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雨点是天空掉落的水滴。它们像小小的珍珠，从云朵里滑下来。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雨点的形成有一个有趣的过程。水蒸气在空中遇到冷空气，变成小水滴。很多小水滴聚在一起，就形成了云朵。当云朵里的水滴变得很重时，它们就会掉下来，变成雨点。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雨点的种类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雨点有很多种类。细细的雨点像针一样轻柔，叫做毛毛雨。大的雨点则比较重，落下来时声音很响。每种雨点都有它们特别的特点。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雨点对自然的影响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雨点对自然很重要。它们给大地带来水分，帮助植物成长。雨水也让河流和湖泊变得充盈，保持生态平衡。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雨点与我们的生活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雨点对我们的生活也有很大影响。当下雨时，我们可以穿雨衣和雨鞋，带上伞。下雨天虽然会让外面变湿，但也是一个很好的机会去享受雨中的景色。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观察雨点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我们可以通过观察雨点了解更多自然的奥秘。看雨点落在窗户上的轨迹，听雨点打在屋顶上的声音，都能让我们更好地感受雨的美丽。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雨点虽然小，却在自然界中扮演着重要的角色。通过了解雨点的形成和作用，我们能更好地欣赏大自然的奇妙。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