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秋天来临时，树叶像是被涂上了金色的油漆，变得金黄闪闪的。校园里的枫树叶子如同小扇子般飘落下来，地上铺满了五颜六色的地毯。每当阳光洒在这些叶子上，它们就会像宝石一样闪闪发光。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秋风轻轻吹过，带来了一丝丝清凉。它像是大自然的低语，悄悄地告诉我们秋天已经来临。风吹过树梢，树叶发出沙沙的声音，仿佛在为秋天奏响一首优美的乐曲。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秋天也是丰收的季节。田野里金黄的稻谷像是大地的笑脸，硕果累累的果树上挂满了红彤彤的苹果和橙子。这些果实不仅让人垂涎欲滴，还预示着一年的辛勤劳动得到了回报。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傍晚时分，秋天的晚霞美得让人陶醉。天空被染成了红色、橙色和紫色，像是画家用色彩丰富的画笔在天际绘制的美丽画作。每当这时，大家都会停下脚步，仰望这片绚丽的晚霞，感受秋天的温暖与宁静。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秋天的气息让整个世界变得安静而祥和。湖面上漂浮着几片枯黄的叶子，水面平静如镜，偶尔有几只小鸟飞过，打破这片宁静。这样的秋天，仿佛是大自然给我们的一份安静的礼物，让人感到内心的平静和宁静。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