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带“像”字的句子（二年级什么像什么写句子）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二年级的小朋友们常常需要通过各种句型来提升自己的语文能力。带“像”字的句子是他们学习的重要内容之一。这些句子帮助小朋友们理解比喻的概念，从而使他们在写作时能更生动地描述事物。本文将介绍一些带有“像”字的句子，并提供如何使用这些句子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通过比喻增进理解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能够使描述更加形象、生动。在二年级的课程中，学生们可以通过“像”字的句子来更好地理解这种修辞手法。例如，“小明的笑容像阳光一样温暖。”这个句子通过将笑容与阳光进行比较，使得小明的笑容变得更加具体和有感觉。这种句型帮助学生们学会如何将抽象的概念具体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常见的“像”字句型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学生们在写作时，可以使用多种句型来进行比喻。以下是一些常见的例子：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“这朵花像红色的小太阳。”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“他的声音像雷鸣一样响亮。”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“小猫的毛发像棉花一样柔软。”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“雨后的彩虹像五彩的桥梁。”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这些句子通过将事物与其他熟悉的事物进行比较，帮助学生们更好地理解和表达他们的感受。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实践练习：创作自己的“像”字句子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们更好地掌握使用“像”字的句子，可以让他们进行一些创作练习。例如，可以要求学生们观察身边的事物，然后尝试用“像”字来描述它们。比如，“我的书包像小朋友的好伙伴一样，总是陪着我。”这种练习不仅可以提高学生的观察力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学习建议与鼓励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掌握“像”字的句子是一项重要的学习任务。老师和家长可以通过游戏和趣味活动来激发学生的兴趣。例如，可以组织一个“比喻大赛”，让学生们展示他们用“像”字创作的句子。通过这种互动和参与，学生们不仅能够更好地理解比喻的用法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像”字的句子是一种有趣且有效的语言学习工具。通过运用比喻，学生们能够更生动地表达自己的思想和感受。希望通过本文的介绍，能够帮助二年级的学生们更好地理解并运用这些句子，提升他们的写作和表达能力。让我们鼓励孩子们在写作中大胆尝试，创造出更多有趣和富有表现力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