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1862" w14:textId="77777777" w:rsidR="0075377F" w:rsidRDefault="0075377F">
      <w:pPr>
        <w:rPr>
          <w:rFonts w:hint="eastAsia"/>
        </w:rPr>
      </w:pPr>
      <w:r>
        <w:rPr>
          <w:rFonts w:hint="eastAsia"/>
        </w:rPr>
        <w:t>帷帐的拼音</w:t>
      </w:r>
    </w:p>
    <w:p w14:paraId="275DDA1A" w14:textId="77777777" w:rsidR="0075377F" w:rsidRDefault="0075377F">
      <w:pPr>
        <w:rPr>
          <w:rFonts w:hint="eastAsia"/>
        </w:rPr>
      </w:pPr>
      <w:r>
        <w:rPr>
          <w:rFonts w:hint="eastAsia"/>
        </w:rPr>
        <w:t>帷帐，拼音为“wéi zhàng”，是中国传统文化中极为重要的组成部分。帷帐不仅是一种家居用品，更承载着丰富的文化内涵与历史意义。</w:t>
      </w:r>
    </w:p>
    <w:p w14:paraId="450C907C" w14:textId="77777777" w:rsidR="0075377F" w:rsidRDefault="0075377F">
      <w:pPr>
        <w:rPr>
          <w:rFonts w:hint="eastAsia"/>
        </w:rPr>
      </w:pPr>
    </w:p>
    <w:p w14:paraId="0D76D800" w14:textId="77777777" w:rsidR="0075377F" w:rsidRDefault="0075377F">
      <w:pPr>
        <w:rPr>
          <w:rFonts w:hint="eastAsia"/>
        </w:rPr>
      </w:pPr>
      <w:r>
        <w:rPr>
          <w:rFonts w:hint="eastAsia"/>
        </w:rPr>
        <w:t>帷帐的历史渊源</w:t>
      </w:r>
    </w:p>
    <w:p w14:paraId="4C405486" w14:textId="77777777" w:rsidR="0075377F" w:rsidRDefault="0075377F">
      <w:pPr>
        <w:rPr>
          <w:rFonts w:hint="eastAsia"/>
        </w:rPr>
      </w:pPr>
      <w:r>
        <w:rPr>
          <w:rFonts w:hint="eastAsia"/>
        </w:rPr>
        <w:t>早在先秦时期，帷帐就已经出现在古人的生活中。最初，它们主要用于军事用途，作为行军作战时的临时居所，保护士兵免受风雨侵袭。随着时间的发展，帷帐逐渐进入寻常百姓家，成为一种日常生活中的装饰品和必需品。在古代宫廷中，帷帐更是显示身份地位的重要标志之一，其材质、颜色、图案等都严格遵循礼制规定。</w:t>
      </w:r>
    </w:p>
    <w:p w14:paraId="6030BE29" w14:textId="77777777" w:rsidR="0075377F" w:rsidRDefault="0075377F">
      <w:pPr>
        <w:rPr>
          <w:rFonts w:hint="eastAsia"/>
        </w:rPr>
      </w:pPr>
    </w:p>
    <w:p w14:paraId="0B988092" w14:textId="77777777" w:rsidR="0075377F" w:rsidRDefault="0075377F">
      <w:pPr>
        <w:rPr>
          <w:rFonts w:hint="eastAsia"/>
        </w:rPr>
      </w:pPr>
      <w:r>
        <w:rPr>
          <w:rFonts w:hint="eastAsia"/>
        </w:rPr>
        <w:t>帷帐的文化象征</w:t>
      </w:r>
    </w:p>
    <w:p w14:paraId="157D2F4B" w14:textId="77777777" w:rsidR="0075377F" w:rsidRDefault="0075377F">
      <w:pPr>
        <w:rPr>
          <w:rFonts w:hint="eastAsia"/>
        </w:rPr>
      </w:pPr>
      <w:r>
        <w:rPr>
          <w:rFonts w:hint="eastAsia"/>
        </w:rPr>
        <w:t>在中国传统美学观念中，帷帐不仅仅是一件实用物品，它还具有深厚的文化象征意义。例如，在婚礼仪式上，新娘过门时常常需要穿过一道由红色帷幔组成的通道，这象征着从少女到人妻的身份转变；红色帷帐也寓意着吉祥、幸福和繁荣。在一些传统戏曲和文学作品中，帷帐常被用来营造神秘氛围或表现人物之间的情感交流。</w:t>
      </w:r>
    </w:p>
    <w:p w14:paraId="5B77CD63" w14:textId="77777777" w:rsidR="0075377F" w:rsidRDefault="0075377F">
      <w:pPr>
        <w:rPr>
          <w:rFonts w:hint="eastAsia"/>
        </w:rPr>
      </w:pPr>
    </w:p>
    <w:p w14:paraId="49C7D40A" w14:textId="77777777" w:rsidR="0075377F" w:rsidRDefault="0075377F">
      <w:pPr>
        <w:rPr>
          <w:rFonts w:hint="eastAsia"/>
        </w:rPr>
      </w:pPr>
      <w:r>
        <w:rPr>
          <w:rFonts w:hint="eastAsia"/>
        </w:rPr>
        <w:t>现代帷帐的应用与发展</w:t>
      </w:r>
    </w:p>
    <w:p w14:paraId="620CBEEF" w14:textId="77777777" w:rsidR="0075377F" w:rsidRDefault="0075377F">
      <w:pPr>
        <w:rPr>
          <w:rFonts w:hint="eastAsia"/>
        </w:rPr>
      </w:pPr>
      <w:r>
        <w:rPr>
          <w:rFonts w:hint="eastAsia"/>
        </w:rPr>
        <w:t>随着时代变迁和社会进步，帷帐的形式和功能也在不断演变。帷帐已不再局限于传统的布艺制品，而是向着更加多样化、个性化方向发展。现代帷帐可以采用各种新型材料制成，如防水帆布、透明塑料等，并广泛应用于户外活动、展览展示等多个领域。设计师们也将传统元素融入到现代设计之中，让这一古老的文化符号焕发出新的活力。</w:t>
      </w:r>
    </w:p>
    <w:p w14:paraId="5C570FEB" w14:textId="77777777" w:rsidR="0075377F" w:rsidRDefault="0075377F">
      <w:pPr>
        <w:rPr>
          <w:rFonts w:hint="eastAsia"/>
        </w:rPr>
      </w:pPr>
    </w:p>
    <w:p w14:paraId="17F460F8" w14:textId="77777777" w:rsidR="0075377F" w:rsidRDefault="0075377F">
      <w:pPr>
        <w:rPr>
          <w:rFonts w:hint="eastAsia"/>
        </w:rPr>
      </w:pPr>
      <w:r>
        <w:rPr>
          <w:rFonts w:hint="eastAsia"/>
        </w:rPr>
        <w:t>结语</w:t>
      </w:r>
    </w:p>
    <w:p w14:paraId="3F769D10" w14:textId="77777777" w:rsidR="0075377F" w:rsidRDefault="0075377F">
      <w:pPr>
        <w:rPr>
          <w:rFonts w:hint="eastAsia"/>
        </w:rPr>
      </w:pPr>
      <w:r>
        <w:rPr>
          <w:rFonts w:hint="eastAsia"/>
        </w:rPr>
        <w:t>“帷帐”作为中华文化宝库中一颗璀璨明珠，无论是在过去还是现在都有着不可替代的作用。它不仅是人们生活中的实用之物，更是连接古今、传递情感与文化的桥梁。通过了解帷帐背后的故事，我们不仅能更好地认识中国传统文化的魅力，也能从中汲取灵感，创造出更多富有创意的作品。</w:t>
      </w:r>
    </w:p>
    <w:p w14:paraId="395F3F82" w14:textId="77777777" w:rsidR="0075377F" w:rsidRDefault="0075377F">
      <w:pPr>
        <w:rPr>
          <w:rFonts w:hint="eastAsia"/>
        </w:rPr>
      </w:pPr>
    </w:p>
    <w:p w14:paraId="20029DFF" w14:textId="77777777" w:rsidR="0075377F" w:rsidRDefault="00753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2B7ED" w14:textId="16143359" w:rsidR="00CA5441" w:rsidRDefault="00CA5441"/>
    <w:sectPr w:rsidR="00CA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41"/>
    <w:rsid w:val="0075377F"/>
    <w:rsid w:val="009442F6"/>
    <w:rsid w:val="00C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0B681-0662-43BB-B1A0-8D89295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