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男人心眼小，格局狭隘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在现代社会中，一个人的格局往往决定了他的视野和成就。当我们说一个男人心眼小、没格局时，往往意味着他在处理人际关系和面对困难时，缺乏宽广的心态和包容的精神。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小气与嫉妒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心眼小的男人通常容易表现出小气和嫉妒。当他看到朋友或同事的成功时，不是给予祝贺，而是心生不满，甚至故意冷落对方。这种态度不仅影响了他与他人的关系，也限制了他自身的发展。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缺乏远见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格局狭隘的人往往只关注眼前的利益，而忽视长远的规划。这种短视的行为使得他们在做决策时，往往只考虑到当前的得失，而不愿意为未来的可能性进行投资和思考。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情绪化反应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心眼小的男人在面对挑战时，容易产生情绪化的反应。他们可能会因为小事而大发脾气，或者在压力面前表现出焦虑和不安。这种缺乏自控能力的行为不仅影响自己的情绪，也对周围的人造成负面影响。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人际关系的障碍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格局小的人在建立人际关系时常常会遇到障碍。他们可能因为对他人的过度怀疑和防备，而错失很多宝贵的合作机会。与人交往时，心态狭隘只会让他们孤立于群体之外，难以获得真正的友谊和支持。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最终，心眼小的男人也会限制自己的成长。他们往往对新观点、新事物抱有抵触态度，不愿意接受他人的意见和建议。这种自我封闭的状态让他们无法从他人身上学习，限制了自身的进步和发展。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摆脱心眼小、没格局的困境，男人需要不断提升自己的心态。学会宽容、开放和包容，不仅能帮助他们在生活中更加从容，也能让他们在职场上获得更多的机遇。最终，拥有宽广格局的人，才能在激烈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