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一路风景一路心情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风景如画，心情随之而变。走在蜿蜒的山路上，眼前的青山绿水，宛如古诗中描绘的“青山遮不住，毕竟东流去”。每一步都踏在柔软的泥土上，伴随着鸟语花香，仿佛一切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山水相依，恰如心灵的归宿。站在湖边，湖面如镜，映照出蓝天白云的倩影，正如李白所言“床前明月光，疑是地上霜”。这一刻，心中所有的忧虑都消散在水波荡漾中，留下的只有无尽的宁静与美好。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四季轮转的诗意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花开，夏的绿荫，秋的丰收，冬的雪景，每个季节都有它独特的魅力。就像王维所写的“月落乌啼霜满天，江枫渔火对愁眠”，在不同的风景中，我们的心情也随着四季的变换而波动，感受生命的无常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结合是如此和谐美妙。沿着小径，偶尔遇到游人，彼此的微笑和问候，仿佛传递着一份温暖的共鸣。正如陶渊明所说：“采菊东篱下，悠然见南山”，人与自然之间的亲密关系，让我们在繁忙的生活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心灵的洗礼。走过风景如画的地方，我们不仅欣赏到了大自然的美，也在心底进行了深刻的反思。正如苏轼所写：“大江东去，浪淘尽，千古风流人物”，在这漫长的旅途中，我们也在不断塑造自己的品格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一路风景一路心情，正是我们对生活的真实写照。让我们在未来的旅途中，继续用心去感受每一处风景，记录下每一份心情。在这无尽的探索中，寻找那份属于自己的诗意人生。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