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心情好的句子简短（朋友圈心情短句精选）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情就像天气，时而晴空万里，时而乌云密布。当我们心情好的时候，生活的每一刻都显得格外美好。那些积极的心情不仅影响我们的思维方式，还能改变我们对待生活的态度。为了分享这份快乐，今天我们精选了一些简短而美好的句子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“生活本身就是一场美丽的旅程。”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“微笑是世界上最美的语言。”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“每天都是新的开始，怀抱希望迎接未来。”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“阳光正好，微风不燥，今天的心情特别好。”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“快乐是一种选择，今天我选择快乐。”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让心情飞扬的句子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“让我们把每一天都过得像是最后一天。”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“心中有阳光，眼里有星辰。”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“感恩生活，感谢每一个晨曦。”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“用心去感受生活的美好，幸福无处不在。”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“相信自己，未来一定会更好。”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“当你觉得生活很难时，记住，困难只是暂时的。”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“每一个微笑，都是对生活的热爱。”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“放下过去，拥抱现在，期待未来。”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“只要心中有光，人生处处是亮。”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“每天都是一个新的机会，去追求你的梦想。”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最后的总结：分享你的心情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分享心情是一种美好的方式。无论是阳光明媚的日子，还是阴雨绵绵的时刻，这些简短的句子都能为我们带来一丝温暖与希望。希望你能在朋友圈中分享这些句子，让更多的人感受到这份正能量。让我们一起用心情点亮生活，传递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