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心情简短句子朋友圈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有时候，心情就像一朵云，漂浮在天空中，忽明忽暗。无论是快乐还是忧伤，都是生活的调味品，让我们体会到不同的情感。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一瞬间的惆怅，像是秋风吹过树梢，带走了最后一片叶子。这样的时刻，想要用一句话来表达，却发现无从下手。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当阳光洒在脸上，心中涌起暖流，幸福在心底悄然绽放。这样的时光，真希望能被时间定格，永远留住那份简单的快乐。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有时，孤独并不代表寂寞，而是一种独处的宁静。在那静谧的时光里，思绪如水，轻轻流淌，品味生活的每一份细腻。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生活的道路总是充满选择，前方的未知令人感到迷茫。每一个决定都像是在黑暗中摸索，心中那份渴望的光明，有时显得那么遥不可及。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即便在不确定中，也要学会对未来怀有希望。每一次心跳都是对生命的回应，期待明天会更加美好，愿每一个梦都能照进现实。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有时候，幸福其实很简单，一杯热茶，一本好书，或是朋友间的一句关心，都会让心情瞬间变得明朗。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生活中的每一次告别都是为了新的开始。纵然心中有些不舍，但更重要的是迎接新的可能，期待在未来遇见更好的自己。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生活的点滴构成了心情的碎片，每一片都有其独特的色彩。我们常常在这些小瞬间中，找到自己的情感共鸣，获得内心的平静。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心情的表达有时需要短暂而直接的语言，简短的句子反而更能打动人心。愿我们都能在生活的每个瞬间，找到心灵的共鸣，勇敢面对未来。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