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9DEB6" w14:textId="77777777" w:rsidR="00E30EF2" w:rsidRDefault="00E30EF2">
      <w:pPr>
        <w:rPr>
          <w:rFonts w:hint="eastAsia"/>
        </w:rPr>
      </w:pPr>
      <w:r>
        <w:rPr>
          <w:rFonts w:hint="eastAsia"/>
        </w:rPr>
        <w:t>怂恿的拼音与基本含义</w:t>
      </w:r>
    </w:p>
    <w:p w14:paraId="752F79F3" w14:textId="77777777" w:rsidR="00E30EF2" w:rsidRDefault="00E30EF2">
      <w:pPr>
        <w:rPr>
          <w:rFonts w:hint="eastAsia"/>
        </w:rPr>
      </w:pPr>
      <w:r>
        <w:rPr>
          <w:rFonts w:hint="eastAsia"/>
        </w:rPr>
        <w:t>“怂恿”的拼音是 sǒng yǒng。这个词汇在中文里指的是通过言语或行动来鼓动、激励或者劝说某人去做某件事情，通常这些事情可能并非好事，甚至有时带有负面的意图。怂恿可以出现在各种场景中，从日常生活的小事到更为严重的社会问题。例如，在学校里，一个学生可能会怂恿另一个学生在课堂上捣乱；而在更大的社会背景下，某些团体可能会怂恿人们参与非法集会或是暴力事件。因此，理解“怂恿”这个词的含义及其影响是非常重要的。</w:t>
      </w:r>
    </w:p>
    <w:p w14:paraId="23D7AC8F" w14:textId="77777777" w:rsidR="00E30EF2" w:rsidRDefault="00E30EF2">
      <w:pPr>
        <w:rPr>
          <w:rFonts w:hint="eastAsia"/>
        </w:rPr>
      </w:pPr>
    </w:p>
    <w:p w14:paraId="3BA0FA6A" w14:textId="77777777" w:rsidR="00E30EF2" w:rsidRDefault="00E30EF2">
      <w:pPr>
        <w:rPr>
          <w:rFonts w:hint="eastAsia"/>
        </w:rPr>
      </w:pPr>
      <w:r>
        <w:rPr>
          <w:rFonts w:hint="eastAsia"/>
        </w:rPr>
        <w:t>怂恿的心理学解析</w:t>
      </w:r>
    </w:p>
    <w:p w14:paraId="77ECDD0B" w14:textId="77777777" w:rsidR="00E30EF2" w:rsidRDefault="00E30EF2">
      <w:pPr>
        <w:rPr>
          <w:rFonts w:hint="eastAsia"/>
        </w:rPr>
      </w:pPr>
      <w:r>
        <w:rPr>
          <w:rFonts w:hint="eastAsia"/>
        </w:rPr>
        <w:t>心理学上，“怂恿”行为往往涉及到社会影响和群体动力学。当一个人受到怂恿时，他可能会因为害怕被排斥、渴望获得认同感或者是对怂恿者权威性的默认而做出自己原本不会做的事情。这种现象被称为“从众效应”，即个体在群体压力下改变自己的信念或行为以符合群体规范。怂恿者利用了人类天生的社会性以及对于归属感的需求，通过强调群体的一致性或是提供某种奖励（如赞美、认可）来增加被怂恿者采取行动的可能性。情绪也扮演着重要角色，强烈的感情可以削弱个人的判断力，使得他们更容易接受怂恿。</w:t>
      </w:r>
    </w:p>
    <w:p w14:paraId="0669D212" w14:textId="77777777" w:rsidR="00E30EF2" w:rsidRDefault="00E30EF2">
      <w:pPr>
        <w:rPr>
          <w:rFonts w:hint="eastAsia"/>
        </w:rPr>
      </w:pPr>
    </w:p>
    <w:p w14:paraId="12A3DBB4" w14:textId="77777777" w:rsidR="00E30EF2" w:rsidRDefault="00E30EF2">
      <w:pPr>
        <w:rPr>
          <w:rFonts w:hint="eastAsia"/>
        </w:rPr>
      </w:pPr>
      <w:r>
        <w:rPr>
          <w:rFonts w:hint="eastAsia"/>
        </w:rPr>
        <w:t>怂恿与法律责任</w:t>
      </w:r>
    </w:p>
    <w:p w14:paraId="394E0CA1" w14:textId="77777777" w:rsidR="00E30EF2" w:rsidRDefault="00E30EF2">
      <w:pPr>
        <w:rPr>
          <w:rFonts w:hint="eastAsia"/>
        </w:rPr>
      </w:pPr>
      <w:r>
        <w:rPr>
          <w:rFonts w:hint="eastAsia"/>
        </w:rPr>
        <w:t>在法律层面，怂恿他人从事违法行为同样会被追究责任。许多国家的刑法都明确规定，如果有人故意怂恿、教唆、帮助他人犯罪，则该怂恿者也将被视为共犯，并将面临相应的惩罚。比如在中国，《中华人民共和国刑法》第二十九条规定：“教唆他人犯罪的，应当按照他在共同犯罪中所起的作用处罚。”这意味着即使怂恿者没有直接参与具体犯罪行为，只要其行为促成了犯罪的发生，那么就要承担相应的刑事责任。这体现了法律对于维护社会秩序和个人权益的决心。</w:t>
      </w:r>
    </w:p>
    <w:p w14:paraId="0679DE2C" w14:textId="77777777" w:rsidR="00E30EF2" w:rsidRDefault="00E30EF2">
      <w:pPr>
        <w:rPr>
          <w:rFonts w:hint="eastAsia"/>
        </w:rPr>
      </w:pPr>
    </w:p>
    <w:p w14:paraId="00BB0ECF" w14:textId="77777777" w:rsidR="00E30EF2" w:rsidRDefault="00E30EF2">
      <w:pPr>
        <w:rPr>
          <w:rFonts w:hint="eastAsia"/>
        </w:rPr>
      </w:pPr>
      <w:r>
        <w:rPr>
          <w:rFonts w:hint="eastAsia"/>
        </w:rPr>
        <w:t>如何应对怂恿</w:t>
      </w:r>
    </w:p>
    <w:p w14:paraId="17B3EFC3" w14:textId="77777777" w:rsidR="00E30EF2" w:rsidRDefault="00E30EF2">
      <w:pPr>
        <w:rPr>
          <w:rFonts w:hint="eastAsia"/>
        </w:rPr>
      </w:pPr>
      <w:r>
        <w:rPr>
          <w:rFonts w:hint="eastAsia"/>
        </w:rPr>
        <w:t>面对怂恿，最重要的是保持清醒的头脑和独立思考的能力。首先要明确自己的原则和底线，不轻易受外界因素的影响。当遇到别人试图怂恿你做某事时，应该冷静分析情况，评估该行为是否符合道德和法律规定，是否会对自己或他人造成伤害。建立良好的人际关系网，拥有支持自己的朋友和家人可以帮助你在关键时刻做出正确的选择。若发现有人持续进行不良怂恿，应果断拒绝并与之保持距离，必要时还可以向有关部门报告，以防止更多的人受害。</w:t>
      </w:r>
    </w:p>
    <w:p w14:paraId="7A095615" w14:textId="77777777" w:rsidR="00E30EF2" w:rsidRDefault="00E30EF2">
      <w:pPr>
        <w:rPr>
          <w:rFonts w:hint="eastAsia"/>
        </w:rPr>
      </w:pPr>
    </w:p>
    <w:p w14:paraId="33D98575" w14:textId="77777777" w:rsidR="00E30EF2" w:rsidRDefault="00E30EF2">
      <w:pPr>
        <w:rPr>
          <w:rFonts w:hint="eastAsia"/>
        </w:rPr>
      </w:pPr>
      <w:r>
        <w:rPr>
          <w:rFonts w:hint="eastAsia"/>
        </w:rPr>
        <w:t>怂恿的文化差异</w:t>
      </w:r>
    </w:p>
    <w:p w14:paraId="29C4175A" w14:textId="77777777" w:rsidR="00E30EF2" w:rsidRDefault="00E30EF2">
      <w:pPr>
        <w:rPr>
          <w:rFonts w:hint="eastAsia"/>
        </w:rPr>
      </w:pPr>
      <w:r>
        <w:rPr>
          <w:rFonts w:hint="eastAsia"/>
        </w:rPr>
        <w:t>不同文化背景下的“怂恿”有着不同的表现形式和社会接受度。在一些集体主义文化中，如亚洲部分国家，人们更加重视团队和谐与一致性，因此怂恿行为可能更倾向于隐晦地表达，且往往与维护面子有关。相反，在个人主义较强的文化环境中，比如西方国家，个人权利和自由备受推崇，所以公开直接的怂恿相对较少见，但并不意味着不存在。值得注意的是，随着全球化进程加快，跨文化交流日益频繁，了解并尊重彼此之间的文化差异变得尤为重要，这样才能更好地预防和处理因怂恿引发的问题。</w:t>
      </w:r>
    </w:p>
    <w:p w14:paraId="12AA4600" w14:textId="77777777" w:rsidR="00E30EF2" w:rsidRDefault="00E30EF2">
      <w:pPr>
        <w:rPr>
          <w:rFonts w:hint="eastAsia"/>
        </w:rPr>
      </w:pPr>
    </w:p>
    <w:p w14:paraId="69D249CC" w14:textId="77777777" w:rsidR="00E30EF2" w:rsidRDefault="00E30EF2">
      <w:pPr>
        <w:rPr>
          <w:rFonts w:hint="eastAsia"/>
        </w:rPr>
      </w:pPr>
      <w:r>
        <w:rPr>
          <w:rFonts w:hint="eastAsia"/>
        </w:rPr>
        <w:t>本文是由每日作文网(2345lzwz.com)为大家创作</w:t>
      </w:r>
    </w:p>
    <w:p w14:paraId="6CD24D19" w14:textId="294C291F" w:rsidR="00A614DC" w:rsidRDefault="00A614DC"/>
    <w:sectPr w:rsidR="00A61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DC"/>
    <w:rsid w:val="00866415"/>
    <w:rsid w:val="00A614DC"/>
    <w:rsid w:val="00E30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887E4-BCAF-436A-A3D1-1B3993F8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4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4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4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4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4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4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4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4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4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4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4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4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4DC"/>
    <w:rPr>
      <w:rFonts w:cstheme="majorBidi"/>
      <w:color w:val="2F5496" w:themeColor="accent1" w:themeShade="BF"/>
      <w:sz w:val="28"/>
      <w:szCs w:val="28"/>
    </w:rPr>
  </w:style>
  <w:style w:type="character" w:customStyle="1" w:styleId="50">
    <w:name w:val="标题 5 字符"/>
    <w:basedOn w:val="a0"/>
    <w:link w:val="5"/>
    <w:uiPriority w:val="9"/>
    <w:semiHidden/>
    <w:rsid w:val="00A614DC"/>
    <w:rPr>
      <w:rFonts w:cstheme="majorBidi"/>
      <w:color w:val="2F5496" w:themeColor="accent1" w:themeShade="BF"/>
      <w:sz w:val="24"/>
    </w:rPr>
  </w:style>
  <w:style w:type="character" w:customStyle="1" w:styleId="60">
    <w:name w:val="标题 6 字符"/>
    <w:basedOn w:val="a0"/>
    <w:link w:val="6"/>
    <w:uiPriority w:val="9"/>
    <w:semiHidden/>
    <w:rsid w:val="00A614DC"/>
    <w:rPr>
      <w:rFonts w:cstheme="majorBidi"/>
      <w:b/>
      <w:bCs/>
      <w:color w:val="2F5496" w:themeColor="accent1" w:themeShade="BF"/>
    </w:rPr>
  </w:style>
  <w:style w:type="character" w:customStyle="1" w:styleId="70">
    <w:name w:val="标题 7 字符"/>
    <w:basedOn w:val="a0"/>
    <w:link w:val="7"/>
    <w:uiPriority w:val="9"/>
    <w:semiHidden/>
    <w:rsid w:val="00A614DC"/>
    <w:rPr>
      <w:rFonts w:cstheme="majorBidi"/>
      <w:b/>
      <w:bCs/>
      <w:color w:val="595959" w:themeColor="text1" w:themeTint="A6"/>
    </w:rPr>
  </w:style>
  <w:style w:type="character" w:customStyle="1" w:styleId="80">
    <w:name w:val="标题 8 字符"/>
    <w:basedOn w:val="a0"/>
    <w:link w:val="8"/>
    <w:uiPriority w:val="9"/>
    <w:semiHidden/>
    <w:rsid w:val="00A614DC"/>
    <w:rPr>
      <w:rFonts w:cstheme="majorBidi"/>
      <w:color w:val="595959" w:themeColor="text1" w:themeTint="A6"/>
    </w:rPr>
  </w:style>
  <w:style w:type="character" w:customStyle="1" w:styleId="90">
    <w:name w:val="标题 9 字符"/>
    <w:basedOn w:val="a0"/>
    <w:link w:val="9"/>
    <w:uiPriority w:val="9"/>
    <w:semiHidden/>
    <w:rsid w:val="00A614DC"/>
    <w:rPr>
      <w:rFonts w:eastAsiaTheme="majorEastAsia" w:cstheme="majorBidi"/>
      <w:color w:val="595959" w:themeColor="text1" w:themeTint="A6"/>
    </w:rPr>
  </w:style>
  <w:style w:type="paragraph" w:styleId="a3">
    <w:name w:val="Title"/>
    <w:basedOn w:val="a"/>
    <w:next w:val="a"/>
    <w:link w:val="a4"/>
    <w:uiPriority w:val="10"/>
    <w:qFormat/>
    <w:rsid w:val="00A614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4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4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4DC"/>
    <w:pPr>
      <w:spacing w:before="160"/>
      <w:jc w:val="center"/>
    </w:pPr>
    <w:rPr>
      <w:i/>
      <w:iCs/>
      <w:color w:val="404040" w:themeColor="text1" w:themeTint="BF"/>
    </w:rPr>
  </w:style>
  <w:style w:type="character" w:customStyle="1" w:styleId="a8">
    <w:name w:val="引用 字符"/>
    <w:basedOn w:val="a0"/>
    <w:link w:val="a7"/>
    <w:uiPriority w:val="29"/>
    <w:rsid w:val="00A614DC"/>
    <w:rPr>
      <w:i/>
      <w:iCs/>
      <w:color w:val="404040" w:themeColor="text1" w:themeTint="BF"/>
    </w:rPr>
  </w:style>
  <w:style w:type="paragraph" w:styleId="a9">
    <w:name w:val="List Paragraph"/>
    <w:basedOn w:val="a"/>
    <w:uiPriority w:val="34"/>
    <w:qFormat/>
    <w:rsid w:val="00A614DC"/>
    <w:pPr>
      <w:ind w:left="720"/>
      <w:contextualSpacing/>
    </w:pPr>
  </w:style>
  <w:style w:type="character" w:styleId="aa">
    <w:name w:val="Intense Emphasis"/>
    <w:basedOn w:val="a0"/>
    <w:uiPriority w:val="21"/>
    <w:qFormat/>
    <w:rsid w:val="00A614DC"/>
    <w:rPr>
      <w:i/>
      <w:iCs/>
      <w:color w:val="2F5496" w:themeColor="accent1" w:themeShade="BF"/>
    </w:rPr>
  </w:style>
  <w:style w:type="paragraph" w:styleId="ab">
    <w:name w:val="Intense Quote"/>
    <w:basedOn w:val="a"/>
    <w:next w:val="a"/>
    <w:link w:val="ac"/>
    <w:uiPriority w:val="30"/>
    <w:qFormat/>
    <w:rsid w:val="00A61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4DC"/>
    <w:rPr>
      <w:i/>
      <w:iCs/>
      <w:color w:val="2F5496" w:themeColor="accent1" w:themeShade="BF"/>
    </w:rPr>
  </w:style>
  <w:style w:type="character" w:styleId="ad">
    <w:name w:val="Intense Reference"/>
    <w:basedOn w:val="a0"/>
    <w:uiPriority w:val="32"/>
    <w:qFormat/>
    <w:rsid w:val="00A614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