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打牌俏皮话经典：多赢钱的俏皮句子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打牌不仅是智力和策略的较量，也是一种社交活动。在牌桌上，俏皮话常常能让气氛轻松，也能增加赢钱的乐趣。这里汇总了一些经典的打牌俏皮话，帮助你在游戏中展现幽默感，赢得更多欢笑和胜利。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幽默点燃牌桌氛围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牌时，一句俏皮话往往能打破沉闷的气氛，让大家放松心情。例如：“在牌桌上，除了技术，运气和笑话都很重要。”这种幽默的说法既显示了你对游戏的自信，也能让对手觉得游戏更加轻松。适当的幽默可以帮助缓解紧张气氛，让每个人都更享受游戏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打牌的幸运魔法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牌桌上的运气因素也常常成为俏皮话的源泉。比如说：“我只信命运，不信手气。”这种话语不仅表明了你对自己运气的自信，也能巧妙地暗示对方你并不把握局势，这样可能会让对方更谨慎，从而给你创造更多的赢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调侃对手的巧妙方式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时机，调侃对手的俏皮话可以增加互动的趣味性，比如：“你这手牌真是‘吃得苦中苦’！”这种话既带有幽默感，也不会让对方感到不快。同时，它也能让你显得更有风度，帮助你在赢得比赛的同时赢得对手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自信与风度的结合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赢得牌局的关键，但如果能在自信中融入一些俏皮话，效果会更好。例如：“今天的牌运如同我下午的咖啡，强劲又稳定。”这种俏皮话不仅展示了你对自己牌技的信心，也让对手感受到你对游戏的热情和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牌俏皮话不仅能增添游戏的趣味性，还能让你在牌桌上更具吸引力。通过这些经典俏皮话，你不仅能在赢牌的过程中增加乐趣，还能更好地与对手互动，提升整个游戏体验。希望这些俏皮话能让你的牌局更加精彩，赢得更多的胜利和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