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C854D" w14:textId="77777777" w:rsidR="00296BCC" w:rsidRDefault="00296BCC">
      <w:pPr>
        <w:rPr>
          <w:rFonts w:hint="eastAsia"/>
        </w:rPr>
      </w:pPr>
      <w:r>
        <w:rPr>
          <w:rFonts w:hint="eastAsia"/>
        </w:rPr>
        <w:t>拼音字母表完整打印汉语拼音是一种用于汉字注音的工具，它基于拉丁字母体系，由中华人民共和国政府于1958年正式公布并推广使用。汉语拼音不仅对于外国人学习中文有着重要的辅助作用，而且在中文信息处理、教育以及日常生活中也扮演着关键角色。拼音字母表是构成汉语拼音的基础，了解和掌握这个表对于正确地读写汉语至关重要。</w:t>
      </w:r>
    </w:p>
    <w:p w14:paraId="34F11D61" w14:textId="77777777" w:rsidR="00296BCC" w:rsidRDefault="00296BCC">
      <w:pPr>
        <w:rPr>
          <w:rFonts w:hint="eastAsia"/>
        </w:rPr>
      </w:pPr>
      <w:r>
        <w:rPr>
          <w:rFonts w:hint="eastAsia"/>
        </w:rPr>
        <w:t>声母介绍汉语拼音中的声母指的是位于一个音节开头的辅音部分。汉语拼音系统中共有23个声母，包括b, p, m, f, d, t, n, l, g, k, h, j, q, x, zh, ch, sh, r, z, c, s, y, w等。其中，y和w通常被视作半元音，在某些情况下可以单独成音节或与其他元音结合形成音节。值得注意的是，并非所有声母都能与每个韵母组合，特定规则决定了它们之间的搭配方式。</w:t>
      </w:r>
    </w:p>
    <w:p w14:paraId="391D6794" w14:textId="77777777" w:rsidR="00296BCC" w:rsidRDefault="00296BCC">
      <w:pPr>
        <w:rPr>
          <w:rFonts w:hint="eastAsia"/>
        </w:rPr>
      </w:pPr>
      <w:r>
        <w:rPr>
          <w:rFonts w:hint="eastAsia"/>
        </w:rPr>
        <w:t>韵母结构相对于声母而言，韵母构成了音节的核心部分，代表了发音时气流通过口腔后形成的响亮声音。根据发音特点，汉语拼音中的韵母可分为单韵母、复韵母及鼻韵母三大类。</w:t>
      </w:r>
    </w:p>
    <w:p w14:paraId="10B4EE39" w14:textId="77777777" w:rsidR="00296BCC" w:rsidRDefault="00296BCC">
      <w:pPr>
        <w:rPr>
          <w:rFonts w:hint="eastAsia"/>
        </w:rPr>
      </w:pPr>
      <w:r>
        <w:rPr>
          <w:rFonts w:hint="eastAsia"/>
        </w:rPr>
        <w:t>- 单韵母：a, o, e, i, u, ü 六个基础单元。</w:t>
      </w:r>
    </w:p>
    <w:p w14:paraId="306BB662" w14:textId="77777777" w:rsidR="00296BCC" w:rsidRDefault="00296BCC">
      <w:pPr>
        <w:rPr>
          <w:rFonts w:hint="eastAsia"/>
        </w:rPr>
      </w:pPr>
      <w:r>
        <w:rPr>
          <w:rFonts w:hint="eastAsia"/>
        </w:rPr>
        <w:t>- 复韵母：由两个或三个单韵母按照一定顺序组合而成，如ai, ei, ui, ao, ou, iu, ie, üe, er等。</w:t>
      </w:r>
    </w:p>
    <w:p w14:paraId="5B0332A6" w14:textId="77777777" w:rsidR="00296BCC" w:rsidRDefault="00296BCC">
      <w:pPr>
        <w:rPr>
          <w:rFonts w:hint="eastAsia"/>
        </w:rPr>
      </w:pPr>
      <w:r>
        <w:rPr>
          <w:rFonts w:hint="eastAsia"/>
        </w:rPr>
        <w:t>- 鼻韵母：在普通韵母之后加上鼻音n或ng，形成an, en, in, un, ün, ang, eng, ing, ong等。</w:t>
      </w:r>
    </w:p>
    <w:p w14:paraId="32A97BC7" w14:textId="77777777" w:rsidR="00296BCC" w:rsidRDefault="00296BCC">
      <w:pPr>
        <w:rPr>
          <w:rFonts w:hint="eastAsia"/>
        </w:rPr>
      </w:pPr>
      <w:r>
        <w:rPr>
          <w:rFonts w:hint="eastAsia"/>
        </w:rPr>
        <w:t>声调说明汉语是一种声调语言，不同声调赋予相同声母加韵母组合以不同的意义。标准普通话里存在四个基本声调加上轻声：</w:t>
      </w:r>
    </w:p>
    <w:p w14:paraId="76BF49C7" w14:textId="77777777" w:rsidR="00296BCC" w:rsidRDefault="00296BCC">
      <w:pPr>
        <w:rPr>
          <w:rFonts w:hint="eastAsia"/>
        </w:rPr>
      </w:pPr>
      <w:r>
        <w:rPr>
          <w:rFonts w:hint="eastAsia"/>
        </w:rPr>
        <w:t>- 第一声（阴平）：高而平，标记为“-”或数字1。</w:t>
      </w:r>
    </w:p>
    <w:p w14:paraId="3DFB76D2" w14:textId="77777777" w:rsidR="00296BCC" w:rsidRDefault="00296BCC">
      <w:pPr>
        <w:rPr>
          <w:rFonts w:hint="eastAsia"/>
        </w:rPr>
      </w:pPr>
      <w:r>
        <w:rPr>
          <w:rFonts w:hint="eastAsia"/>
        </w:rPr>
        <w:t>- 第二声（阳平）：从低到中再到高上升，标记为“/”或数字2。</w:t>
      </w:r>
    </w:p>
    <w:p w14:paraId="6A46C3C0" w14:textId="77777777" w:rsidR="00296BCC" w:rsidRDefault="00296BCC">
      <w:pPr>
        <w:rPr>
          <w:rFonts w:hint="eastAsia"/>
        </w:rPr>
      </w:pPr>
      <w:r>
        <w:rPr>
          <w:rFonts w:hint="eastAsia"/>
        </w:rPr>
        <w:t>- 第三声（上声）：先降再升，形成曲折调，标记为“V”或数字3。</w:t>
      </w:r>
    </w:p>
    <w:p w14:paraId="6F30C4EA" w14:textId="77777777" w:rsidR="00296BCC" w:rsidRDefault="00296BCC">
      <w:pPr>
        <w:rPr>
          <w:rFonts w:hint="eastAsia"/>
        </w:rPr>
      </w:pPr>
      <w:r>
        <w:rPr>
          <w:rFonts w:hint="eastAsia"/>
        </w:rPr>
        <w:t>- 第四声（去声）：快速下降，标记为“\”或数字4。</w:t>
      </w:r>
    </w:p>
    <w:p w14:paraId="25AAB5FD" w14:textId="77777777" w:rsidR="00296BCC" w:rsidRDefault="00296BCC">
      <w:pPr>
        <w:rPr>
          <w:rFonts w:hint="eastAsia"/>
        </w:rPr>
      </w:pPr>
      <w:r>
        <w:rPr>
          <w:rFonts w:hint="eastAsia"/>
        </w:rPr>
        <w:t>- 轻声：无固定调值，依附于前一音节之后轻微发声，一般不标调号。</w:t>
      </w:r>
    </w:p>
    <w:p w14:paraId="7619F897" w14:textId="77777777" w:rsidR="00296BCC" w:rsidRDefault="00296BCC">
      <w:pPr>
        <w:rPr>
          <w:rFonts w:hint="eastAsia"/>
        </w:rPr>
      </w:pPr>
      <w:r>
        <w:rPr>
          <w:rFonts w:hint="eastAsia"/>
        </w:rPr>
        <w:t>特殊规则与例外情况虽然汉语拼音遵循一套相对固定的规则体系，但在实际应用过程中仍存在一些特殊情况需要特别注意。例如，“i”行的韵母前面如果没有声母时，“i”要改写成“y”，如“衣服”的拼写为“yīfú”。同样地，“u”行在没有声母的情况下变为“w”，比如“乌鸦”写作“wūyā”。“ü”与j, q, x相拼时省略两点，但与l, n相拼时不省略，如“绿”(lǜ)、“女”(nǚ)。这些细节虽小却非常重要，能够帮助人们更准确地掌握汉语拼音的使用方法。</w:t>
      </w:r>
    </w:p>
    <w:p w14:paraId="2E934F82" w14:textId="77777777" w:rsidR="00296BCC" w:rsidRDefault="00296BCC">
      <w:pPr>
        <w:rPr>
          <w:rFonts w:hint="eastAsia"/>
        </w:rPr>
      </w:pPr>
      <w:r>
        <w:rPr>
          <w:rFonts w:hint="eastAsia"/>
        </w:rPr>
        <w:t>最后的总结汉语拼音作为连接世界与中国文化的一座桥梁，其重要性不容忽视。通过对声母、韵母以及声调的学习，我们不仅可以更好地理解汉字发音规律，还能有效提升中文听说读写能力。希望上述关于汉语拼音字母表的介绍能够对大家有所帮助，在探索博大精深的中华文明之旅中增添一份助力。</w:t>
      </w:r>
    </w:p>
    <w:p w14:paraId="05DB6C30" w14:textId="77777777" w:rsidR="00296BCC" w:rsidRDefault="00296BCC">
      <w:pPr>
        <w:rPr>
          <w:rFonts w:hint="eastAsia"/>
        </w:rPr>
      </w:pPr>
    </w:p>
    <w:p w14:paraId="12B85200" w14:textId="77777777" w:rsidR="00296BCC" w:rsidRDefault="00296BCC">
      <w:pPr>
        <w:rPr>
          <w:rFonts w:hint="eastAsia"/>
        </w:rPr>
      </w:pPr>
    </w:p>
    <w:p w14:paraId="47511A54" w14:textId="77777777" w:rsidR="00296BCC" w:rsidRDefault="00296B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B5572" w14:textId="442E827F" w:rsidR="001F3D3C" w:rsidRDefault="001F3D3C"/>
    <w:sectPr w:rsidR="001F3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3C"/>
    <w:rsid w:val="001F3D3C"/>
    <w:rsid w:val="00296BCC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9BAE6-BDDD-4810-A17E-0B9C7DF9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