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搞笑句子短句古风（幽默搞笑短句经典）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古风笑话：竹林深处的欢乐声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时竹林中，常有隐士高人寄情山水。然，笑话虽古，趣味不减——"山中何所有？岭上白云飞。相思两地情，何必云上飞！"这是哪个高人的幽默回答，显然云上飞并未给人带来特别的惊喜，只是一种幽默的调侃。其实，笑点就在于这种古风诗词的格式下，意外地爆发出一种轻松的调侃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古代谋士的幽默智慧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诸葛亮可谓智者无敌，但他也难掩自己的幽默感。传说他曾经说过：“孔明灯放天际，灯泡也不灵。聪明人摆迷阵，白痴却找不到灯。”这段话不仅展示了他超凡的智慧，还用灯泡的比喻调侃了那些自以为聪明的人，既有趣又有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江湖笑话：剑拔弩张的幽默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中，除了刀光剑影，还有不少有趣的故事流传。比如有一个关于武侠的笑话：“一剑光寒十四州，二十三个菜都要了，竟然有无米之炊！”这是调侃那些打着侠义旗号却对生活琐事一窍不通的人。想象一下，一位高人以“无米之炊”形容餐桌上的豪华场面，岂不是别有一番风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儒生的风趣：书卷气中的笑点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生们通常以端庄著称，但他们也会偶尔展现出风趣的一面。比如有儒生曾说：“书中自有颜如玉，书中自有黄金屋。然书中无米过日子，怎么也得找个好厨子。”这句话用古人熟悉的“书中自有”的调侃方式，来调侃书中美好的事物与现实的差距，流露出一丝生活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古风情怀中的现代幽默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笑话融合了古人的智慧与现代的趣味。例如，有人形容现代的生活状态：“天降大任于斯人，必先让他试试快递的速度。”这句现代化的古风幽默，既有古人的气质，又能让人忍笑不禁。快递虽不是古代的产物，但用古风的方式调侃现代社会，实在别具一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笑话将古代的诗词文化与现代幽默巧妙融合，通过调侃、比喻等手法带来了别样的笑点。无论是隐士的风趣，还是江湖笑话的幽默，都让我们在品味古风的感受到其中的幽默和智慧。如此古风中的笑声，既让我们会心一笑，又使人感受到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2024-10-18T00:29:30Z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