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边无际造句十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草原上，天际线看起来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沙漠中，沙丘延展得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连绵起伏，仿佛无边无际的绿色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的空间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的幻想世界里，冒险的场景显得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的研究探索无垠的宇宙，思维似乎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天空中，创造力展翅高飞，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与情感的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情厚谊，让人感受到无边无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牢固而宽广，真诚的支持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挚的感情面前，关怀和理解显得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发展的广泛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的覆盖面广泛而迅速，连接了无边无际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的发展，使知识的获取显得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的进步，使数据传输变得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展现了思想的深邃，无边无际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的灵感源泉广阔，创意的空间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表现形式多样，情感表达无边无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