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最火的文案句子：传递正能量，改变生活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小精悍的文案成为了沟通的重要工具。无论是社交媒体、广告宣传还是日常交流，好的文案不仅能够吸引注意力，更能传递深刻的情感和价值观。正如一句广为流传的文案所说：“改变，从现在开始。”这句话提醒我们，任何时候都是一个全新的起点，只要我们愿意，随时都可以改变自己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文案的力量：激励与启发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往往能够激励人心，给予人们前行的动力。例如，“相信自己，你比想象中更强大。”这句话不仅是对自我价值的肯定，也是对未来的期待。在面对困难时，我们常常容易怀疑自己的能力，而这句话恰恰能够帮助我们重拾信心，勇敢面对挑战。通过简洁明了的表达，文案能够在瞬间点燃人们心中的希望之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简约而深刻：文案的魅力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社会中，简单明了的文案尤显珍贵。“生活不止眼前的苟且，还有诗和远方。”这句文案让我们意识到，生活的意义不只是眼前的琐事，更在于对美好未来的追求。它鼓励我们在繁忙的生活中，不要忘记内心深处的梦想与渴望。正是这种简约而深刻的表达，使得文案具有了穿透人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情感共鸣：连接人与人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不仅是语言的艺术，更是情感的传递。比如，“每一个你，都是独一无二的。”这句话让每个人感受到自己的独特性，增强了自信心。在人与人之间的沟通中，能够引起共鸣的文案，往往能够建立更深的连接，促进理解与共情。无论是在品牌营销还是日常交流，能够触动心灵的文案总能取得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最后的总结：传播正能量，共同成长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文案不仅是信息的载体，更是思想和情感的传递者。通过简短有力的句子，我们能够传递正能量，激励他人，鼓励自己。无论是“从现在开始，改变自己”，还是“每一个你，都是独一无二的”，这些文案都在引导我们向前。让我们在生活中，时刻铭记这些智慧的句子，传播正能量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