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女性心态阳光的力量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性的角色愈加多元和复杂。然而，无论面对何种挑战，拥有阳光心态的女性总能以积极的心态去应对生活中的各种困难。她们用自信的笑容和乐观的心态，为自己和周围的人带来温暖与力量。阳光心态不仅仅是一个简单的情绪表现，更是一种积极向上的生活态度，它可以帮助女性更好地应对生活中的风风雨雨，保持内心的平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心态阳光的女性如何面对挑战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阳光心态的女性常常能够从容不迫地应对。她们将困难视为成长的机会，而不是阻碍成功的障碍。这种心态使她们能够更好地处理挫折，化压力为动力。例如，当遇到职业上的瓶颈时，她们不会气馁，而是通过调整自己的策略，积极寻求解决方案。她们相信，困难是暂时的，最终会迎来更广阔的天地。阳光心态使她们在每一次挑战中都能找到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阳光心态对个人生活的影响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对职业生活有着深远的影响，也在个人生活中发挥着积极作用。充满阳光的女性常常能够建立起和谐的人际关系，因为她们的积极和热情容易感染他人。她们乐于倾听，善于沟通，这使得她们的友谊更加牢固。此外，阳光的心态还帮助她们更好地平衡工作与生活，享受生活中的小确幸，保持身心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并不是一蹴而就的过程，而是一个不断调整和自我提升的过程。首先，女性可以通过保持积极的自我对话来改善心态。例如，每天早晨给自己一些正能量的鼓励，提醒自己要保持积极乐观。其次，设立明确的目标并为之努力，能够让她们在追求过程中获得满足感和成就感，从而保持阳光的心态。此外，适当的放松和休闲也是保持心态阳光的重要因素，比如通过阅读、旅行或者与朋友聚会等方式放松自己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阳光心态对于女性来说，不仅仅是一种心情的表现，更是一种生活的智慧和力量。它帮助女性在面对挑战时保持从容，改善人际关系，提升个人幸福感。通过不断调整自我、设立目标并保持积极的生活方式，女性可以培养出更加阳光的心态，从而在生活中获得更多的快乐和满足。阳光心态不仅能照亮自己的心灵，也能温暖他人，共同创造更加美好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