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快乐翻倍押韵的句子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生活中的乐趣往往来自于那些简单而有趣的瞬间，而押韵的句子则能将这些瞬间放大，带来更多的快乐。今天，我们将深入探讨如何通过押韵句子为日常生活增添趣味，使快乐翻倍。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不仅悦耳动听，还能让我们在语言的游戏中找到乐趣。试想一下，当你听到“蓝天白云，心情如春”这样优美的句子时，是不是会感到一种心灵上的愉悦？这种韵律感使得语言更加生动、富有节奏感，也让我们的表达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日常生活中的押韵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在日常生活中，我们可以用押韵的句子为自己和他人带来欢笑。例如，在家人聚会时，可以编一些有趣的押韵谜语，增加互动的趣味；在写生日祝福时，加入押韵的句子，会让祝福显得更加真挚和特别。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创造押韵句子的技巧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押韵的句子，我们可以从简单的词汇入手，逐渐探索更多复杂的表达。开始时，可以选择一些常见的押韵词，如“开心”与“美丽”，并将其融入到生活场景中。随着练习的增加，我们会发现，创造押韵句子的过程本身也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不仅能让我们的表达更加生动，还能为生活带来额外的快乐。通过不断练习和应用这些技巧，我们可以让自己的生活更加有趣，让每一天的快乐都能翻倍。让我们从现在开始，用押韵的语言为生活增添更多的色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2024-10-01T13:28:58Z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