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有酒的古风句子（古风饮酒伤感句子）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酒入愁肠，化作相思泪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酒为媒，借酒浇愁，表露心中难以言说的情感。《红楼梦》中贾宝玉在月下对月饮酒，抒发自己内心的忧伤，那份忧愁与酒的融合，既是对过往岁月的追忆，也是对未来无常的感慨。正如诗人所言：“酒入愁肠，化作相思泪。”一壶浊酒，杯中尽是离愁别绪，酒虽能一时麻醉心灵，却也难掩那挥之不去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一壶浊酒，千愁万绪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酒不仅仅是宴席上的饮品，更是情感的寄托。《李白的将进酒，杯莫停》体现了诗人用酒抒发自己对人生的哲思与感慨。而那些醉眼朦胧中，诗人看似放浪形骸，实则流露出的是对世事无常、人生短暂的深刻感悟。酒中的千愁万绪，在醉意中显得尤为鲜明。酒杯虽小，却承载了诗人内心的浩瀚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灯下独酌，几度风雨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酌，是古人常见的情景。杜甫在《月夜忆舍弟》中描述了自己在寂静夜晚，独自饮酒的孤寂与无奈。酒的暖意虽能稍稍温暖身心，但灯下的孤影，却往往让人更加感受到生活的沉重。风雨声声，似乎映照了诗人内心的风雨兼程，那份孤独与愁苦，被酒精的作用放大，显得愈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醉高歌，且醉且忧伤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酒歌，往往融合了欢愉与忧伤的双重情感。在《庐山谣》中，白居易用酒歌唱出了人生的无奈与悲情。醉高歌的背后，是对岁月流逝的叹息，对人生苦短的慨叹。酒中的醉意，往往把人带入一个情感的放纵期，悲歌不仅是对时光的回顾，也是对内心隐痛的释放。酒能醉人，亦能醉心，使人醉中更觉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酒酣胸胆，更觉流年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之际，往往让人对过去的岁月产生更深刻的感触。古代诗人通过饮酒的方式，表达对时光流逝的惋惜。《离骚》中屈原通过饮酒描绘了自己对人生的悲悯与感伤。酒酣胸胆之间，那些流年似水的岁月更显得无情。酒在短暂的醉意中，让人更加清晰地感受到时光的急速流逝和生命的脆弱。酒，成为了古人抒发内心忧伤的无奈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