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7C8A0" w14:textId="77777777" w:rsidR="00A0563A" w:rsidRDefault="00A0563A">
      <w:pPr>
        <w:rPr>
          <w:rFonts w:hint="eastAsia"/>
        </w:rPr>
      </w:pPr>
    </w:p>
    <w:p w14:paraId="02A201D2" w14:textId="77777777" w:rsidR="00A0563A" w:rsidRDefault="00A0563A">
      <w:pPr>
        <w:rPr>
          <w:rFonts w:hint="eastAsia"/>
        </w:rPr>
      </w:pPr>
      <w:r>
        <w:rPr>
          <w:rFonts w:hint="eastAsia"/>
        </w:rPr>
        <w:tab/>
        <w:t>杜甫客至诗的拼音注音</w:t>
      </w:r>
    </w:p>
    <w:p w14:paraId="729BE37B" w14:textId="77777777" w:rsidR="00A0563A" w:rsidRDefault="00A0563A">
      <w:pPr>
        <w:rPr>
          <w:rFonts w:hint="eastAsia"/>
        </w:rPr>
      </w:pPr>
    </w:p>
    <w:p w14:paraId="0C71CF40" w14:textId="77777777" w:rsidR="00A0563A" w:rsidRDefault="00A0563A">
      <w:pPr>
        <w:rPr>
          <w:rFonts w:hint="eastAsia"/>
        </w:rPr>
      </w:pPr>
    </w:p>
    <w:p w14:paraId="008E162A" w14:textId="77777777" w:rsidR="00A0563A" w:rsidRDefault="00A0563A">
      <w:pPr>
        <w:rPr>
          <w:rFonts w:hint="eastAsia"/>
        </w:rPr>
      </w:pPr>
      <w:r>
        <w:rPr>
          <w:rFonts w:hint="eastAsia"/>
        </w:rPr>
        <w:tab/>
        <w:t>在诗歌的长河中，杜甫以其深沉的笔触和对社会现实的敏锐洞察力而著称。他的作品《客至》是一首经典的五言律诗，体现了诗人对客人到来时心情的细腻描写。为了让读者更好地理解和欣赏这首诗，我们将提供其拼音注音，以便于朗诵和记忆。</w:t>
      </w:r>
    </w:p>
    <w:p w14:paraId="02AA68CF" w14:textId="77777777" w:rsidR="00A0563A" w:rsidRDefault="00A0563A">
      <w:pPr>
        <w:rPr>
          <w:rFonts w:hint="eastAsia"/>
        </w:rPr>
      </w:pPr>
    </w:p>
    <w:p w14:paraId="77C3A94F" w14:textId="77777777" w:rsidR="00A0563A" w:rsidRDefault="00A0563A">
      <w:pPr>
        <w:rPr>
          <w:rFonts w:hint="eastAsia"/>
        </w:rPr>
      </w:pPr>
    </w:p>
    <w:p w14:paraId="3632C088" w14:textId="77777777" w:rsidR="00A0563A" w:rsidRDefault="00A0563A">
      <w:pPr>
        <w:rPr>
          <w:rFonts w:hint="eastAsia"/>
        </w:rPr>
      </w:pPr>
    </w:p>
    <w:p w14:paraId="28362C12" w14:textId="77777777" w:rsidR="00A0563A" w:rsidRDefault="00A0563A">
      <w:pPr>
        <w:rPr>
          <w:rFonts w:hint="eastAsia"/>
        </w:rPr>
      </w:pPr>
      <w:r>
        <w:rPr>
          <w:rFonts w:hint="eastAsia"/>
        </w:rPr>
        <w:tab/>
        <w:t>诗作背景</w:t>
      </w:r>
    </w:p>
    <w:p w14:paraId="239C2244" w14:textId="77777777" w:rsidR="00A0563A" w:rsidRDefault="00A0563A">
      <w:pPr>
        <w:rPr>
          <w:rFonts w:hint="eastAsia"/>
        </w:rPr>
      </w:pPr>
    </w:p>
    <w:p w14:paraId="73853E81" w14:textId="77777777" w:rsidR="00A0563A" w:rsidRDefault="00A0563A">
      <w:pPr>
        <w:rPr>
          <w:rFonts w:hint="eastAsia"/>
        </w:rPr>
      </w:pPr>
    </w:p>
    <w:p w14:paraId="1838EA7E" w14:textId="77777777" w:rsidR="00A0563A" w:rsidRDefault="00A0563A">
      <w:pPr>
        <w:rPr>
          <w:rFonts w:hint="eastAsia"/>
        </w:rPr>
      </w:pPr>
      <w:r>
        <w:rPr>
          <w:rFonts w:hint="eastAsia"/>
        </w:rPr>
        <w:tab/>
        <w:t>《客至》一诗写于唐代宗大历二年（767年），当时杜甫居住在四川成都的草堂。他经历了安史之乱后的流离失所，终于有了一个相对安定的生活环境。这首诗表达了他对友人来访的喜悦之情，以及对和平宁静生活的珍惜。通过以下的拼音注音，我们可以更贴近地感受杜甫的情感：</w:t>
      </w:r>
    </w:p>
    <w:p w14:paraId="4860DE6B" w14:textId="77777777" w:rsidR="00A0563A" w:rsidRDefault="00A0563A">
      <w:pPr>
        <w:rPr>
          <w:rFonts w:hint="eastAsia"/>
        </w:rPr>
      </w:pPr>
    </w:p>
    <w:p w14:paraId="37350AA7" w14:textId="77777777" w:rsidR="00A0563A" w:rsidRDefault="00A0563A">
      <w:pPr>
        <w:rPr>
          <w:rFonts w:hint="eastAsia"/>
        </w:rPr>
      </w:pPr>
    </w:p>
    <w:p w14:paraId="0E3AC620" w14:textId="77777777" w:rsidR="00A0563A" w:rsidRDefault="00A0563A">
      <w:pPr>
        <w:rPr>
          <w:rFonts w:hint="eastAsia"/>
        </w:rPr>
      </w:pPr>
    </w:p>
    <w:p w14:paraId="5593395B" w14:textId="77777777" w:rsidR="00A0563A" w:rsidRDefault="00A0563A">
      <w:pPr>
        <w:rPr>
          <w:rFonts w:hint="eastAsia"/>
        </w:rPr>
      </w:pPr>
      <w:r>
        <w:rPr>
          <w:rFonts w:hint="eastAsia"/>
        </w:rPr>
        <w:tab/>
        <w:t>客至拼音注音</w:t>
      </w:r>
    </w:p>
    <w:p w14:paraId="4B619089" w14:textId="77777777" w:rsidR="00A0563A" w:rsidRDefault="00A0563A">
      <w:pPr>
        <w:rPr>
          <w:rFonts w:hint="eastAsia"/>
        </w:rPr>
      </w:pPr>
    </w:p>
    <w:p w14:paraId="1315AE04" w14:textId="77777777" w:rsidR="00A0563A" w:rsidRDefault="00A0563A">
      <w:pPr>
        <w:rPr>
          <w:rFonts w:hint="eastAsia"/>
        </w:rPr>
      </w:pPr>
    </w:p>
    <w:p w14:paraId="3B328ED1" w14:textId="77777777" w:rsidR="00A0563A" w:rsidRDefault="00A0563A">
      <w:pPr>
        <w:rPr>
          <w:rFonts w:hint="eastAsia"/>
        </w:rPr>
      </w:pPr>
      <w:r>
        <w:rPr>
          <w:rFonts w:hint="eastAsia"/>
        </w:rPr>
        <w:tab/>
        <w:t>“kè zhì rú cǐ duō ，jīn cháo gèng jǐ hé 。”</w:t>
      </w:r>
    </w:p>
    <w:p w14:paraId="4A07F7E4" w14:textId="77777777" w:rsidR="00A0563A" w:rsidRDefault="00A0563A">
      <w:pPr>
        <w:rPr>
          <w:rFonts w:hint="eastAsia"/>
        </w:rPr>
      </w:pPr>
    </w:p>
    <w:p w14:paraId="3EDC66E6" w14:textId="77777777" w:rsidR="00A0563A" w:rsidRDefault="00A0563A">
      <w:pPr>
        <w:rPr>
          <w:rFonts w:hint="eastAsia"/>
        </w:rPr>
      </w:pPr>
      <w:r>
        <w:rPr>
          <w:rFonts w:hint="eastAsia"/>
        </w:rPr>
        <w:t>“huān yán dé zūn jiǔ ，shǐ wǒ měi dú gē 。”</w:t>
      </w:r>
    </w:p>
    <w:p w14:paraId="2DD4B58E" w14:textId="77777777" w:rsidR="00A0563A" w:rsidRDefault="00A0563A">
      <w:pPr>
        <w:rPr>
          <w:rFonts w:hint="eastAsia"/>
        </w:rPr>
      </w:pPr>
    </w:p>
    <w:p w14:paraId="1515636A" w14:textId="77777777" w:rsidR="00A0563A" w:rsidRDefault="00A0563A">
      <w:pPr>
        <w:rPr>
          <w:rFonts w:hint="eastAsia"/>
        </w:rPr>
      </w:pPr>
      <w:r>
        <w:rPr>
          <w:rFonts w:hint="eastAsia"/>
        </w:rPr>
        <w:t>“qún jī xīn dài lǚ ，wàn shì jù yǐ guò 。”</w:t>
      </w:r>
    </w:p>
    <w:p w14:paraId="69941A32" w14:textId="77777777" w:rsidR="00A0563A" w:rsidRDefault="00A0563A">
      <w:pPr>
        <w:rPr>
          <w:rFonts w:hint="eastAsia"/>
        </w:rPr>
      </w:pPr>
    </w:p>
    <w:p w14:paraId="1DF7A09E" w14:textId="77777777" w:rsidR="00A0563A" w:rsidRDefault="00A0563A">
      <w:pPr>
        <w:rPr>
          <w:rFonts w:hint="eastAsia"/>
        </w:rPr>
      </w:pPr>
      <w:r>
        <w:rPr>
          <w:rFonts w:hint="eastAsia"/>
        </w:rPr>
        <w:t>“zì gǔ fēng liú rén ，bú kě hù xiāng mó 。”</w:t>
      </w:r>
    </w:p>
    <w:p w14:paraId="17E6CF64" w14:textId="77777777" w:rsidR="00A0563A" w:rsidRDefault="00A0563A">
      <w:pPr>
        <w:rPr>
          <w:rFonts w:hint="eastAsia"/>
        </w:rPr>
      </w:pPr>
    </w:p>
    <w:p w14:paraId="300B5ECC" w14:textId="77777777" w:rsidR="00A0563A" w:rsidRDefault="00A0563A">
      <w:pPr>
        <w:rPr>
          <w:rFonts w:hint="eastAsia"/>
        </w:rPr>
      </w:pPr>
    </w:p>
    <w:p w14:paraId="29547E29" w14:textId="77777777" w:rsidR="00A0563A" w:rsidRDefault="00A0563A">
      <w:pPr>
        <w:rPr>
          <w:rFonts w:hint="eastAsia"/>
        </w:rPr>
      </w:pPr>
    </w:p>
    <w:p w14:paraId="16DB8C18" w14:textId="77777777" w:rsidR="00A0563A" w:rsidRDefault="00A0563A">
      <w:pPr>
        <w:rPr>
          <w:rFonts w:hint="eastAsia"/>
        </w:rPr>
      </w:pPr>
      <w:r>
        <w:rPr>
          <w:rFonts w:hint="eastAsia"/>
        </w:rPr>
        <w:tab/>
        <w:t>逐句解析</w:t>
      </w:r>
    </w:p>
    <w:p w14:paraId="5BF8AA50" w14:textId="77777777" w:rsidR="00A0563A" w:rsidRDefault="00A0563A">
      <w:pPr>
        <w:rPr>
          <w:rFonts w:hint="eastAsia"/>
        </w:rPr>
      </w:pPr>
    </w:p>
    <w:p w14:paraId="45C11BB1" w14:textId="77777777" w:rsidR="00A0563A" w:rsidRDefault="00A0563A">
      <w:pPr>
        <w:rPr>
          <w:rFonts w:hint="eastAsia"/>
        </w:rPr>
      </w:pPr>
    </w:p>
    <w:p w14:paraId="42DA4E04" w14:textId="77777777" w:rsidR="00A0563A" w:rsidRDefault="00A0563A">
      <w:pPr>
        <w:rPr>
          <w:rFonts w:hint="eastAsia"/>
        </w:rPr>
      </w:pPr>
      <w:r>
        <w:rPr>
          <w:rFonts w:hint="eastAsia"/>
        </w:rPr>
        <w:tab/>
        <w:t>第一句“客至如此多”，描述了诗人感到自己迎来了很多客人，这天的到来使他感到格外高兴。“今朝更几何”则表现了诗人思考今日能与客人共度多少时光。</w:t>
      </w:r>
    </w:p>
    <w:p w14:paraId="4A7163C0" w14:textId="77777777" w:rsidR="00A0563A" w:rsidRDefault="00A0563A">
      <w:pPr>
        <w:rPr>
          <w:rFonts w:hint="eastAsia"/>
        </w:rPr>
      </w:pPr>
    </w:p>
    <w:p w14:paraId="3032EB69" w14:textId="77777777" w:rsidR="00A0563A" w:rsidRDefault="00A0563A">
      <w:pPr>
        <w:rPr>
          <w:rFonts w:hint="eastAsia"/>
        </w:rPr>
      </w:pPr>
      <w:r>
        <w:rPr>
          <w:rFonts w:hint="eastAsia"/>
        </w:rPr>
        <w:t>“欢言得樽酒”一句，展现了主人与客人之间愉快交谈，并得以共享美酒的情景；“使我每独歌”则暗示出这样的聚会让诗人不禁独自吟唱，抒发内心的感受。</w:t>
      </w:r>
    </w:p>
    <w:p w14:paraId="7817EE9C" w14:textId="77777777" w:rsidR="00A0563A" w:rsidRDefault="00A0563A">
      <w:pPr>
        <w:rPr>
          <w:rFonts w:hint="eastAsia"/>
        </w:rPr>
      </w:pPr>
    </w:p>
    <w:p w14:paraId="662D9539" w14:textId="77777777" w:rsidR="00A0563A" w:rsidRDefault="00A0563A">
      <w:pPr>
        <w:rPr>
          <w:rFonts w:hint="eastAsia"/>
        </w:rPr>
      </w:pPr>
      <w:r>
        <w:rPr>
          <w:rFonts w:hint="eastAsia"/>
        </w:rPr>
        <w:t>“群鸡新戴履”描绘了一幅生动的画面，一群鸡刚刚换上了新的脚印（这里可能是指一种比喻或象征性的表达），意味着生活中的点滴变化。“万事俱已过”则是说一切事情都已经过去，现在只剩下享受当下的时刻。</w:t>
      </w:r>
    </w:p>
    <w:p w14:paraId="2C30AA86" w14:textId="77777777" w:rsidR="00A0563A" w:rsidRDefault="00A0563A">
      <w:pPr>
        <w:rPr>
          <w:rFonts w:hint="eastAsia"/>
        </w:rPr>
      </w:pPr>
    </w:p>
    <w:p w14:paraId="6400BF20" w14:textId="77777777" w:rsidR="00A0563A" w:rsidRDefault="00A0563A">
      <w:pPr>
        <w:rPr>
          <w:rFonts w:hint="eastAsia"/>
        </w:rPr>
      </w:pPr>
      <w:r>
        <w:rPr>
          <w:rFonts w:hint="eastAsia"/>
        </w:rPr>
        <w:t>最后一句“自古风流人，不可互相磨”，是诗人感叹自古以来有才华的人们，彼此之间的感情是不会因为时间的流逝而磨损的，这是一种超越时空的精神交流。</w:t>
      </w:r>
    </w:p>
    <w:p w14:paraId="259B00FE" w14:textId="77777777" w:rsidR="00A0563A" w:rsidRDefault="00A0563A">
      <w:pPr>
        <w:rPr>
          <w:rFonts w:hint="eastAsia"/>
        </w:rPr>
      </w:pPr>
    </w:p>
    <w:p w14:paraId="002795E9" w14:textId="77777777" w:rsidR="00A0563A" w:rsidRDefault="00A0563A">
      <w:pPr>
        <w:rPr>
          <w:rFonts w:hint="eastAsia"/>
        </w:rPr>
      </w:pPr>
    </w:p>
    <w:p w14:paraId="1028F6F7" w14:textId="77777777" w:rsidR="00A0563A" w:rsidRDefault="00A0563A">
      <w:pPr>
        <w:rPr>
          <w:rFonts w:hint="eastAsia"/>
        </w:rPr>
      </w:pPr>
    </w:p>
    <w:p w14:paraId="5476EF10" w14:textId="77777777" w:rsidR="00A0563A" w:rsidRDefault="00A056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5B15BC" w14:textId="77777777" w:rsidR="00A0563A" w:rsidRDefault="00A0563A">
      <w:pPr>
        <w:rPr>
          <w:rFonts w:hint="eastAsia"/>
        </w:rPr>
      </w:pPr>
    </w:p>
    <w:p w14:paraId="12CB6A77" w14:textId="77777777" w:rsidR="00A0563A" w:rsidRDefault="00A0563A">
      <w:pPr>
        <w:rPr>
          <w:rFonts w:hint="eastAsia"/>
        </w:rPr>
      </w:pPr>
    </w:p>
    <w:p w14:paraId="02EBCD7B" w14:textId="77777777" w:rsidR="00A0563A" w:rsidRDefault="00A0563A">
      <w:pPr>
        <w:rPr>
          <w:rFonts w:hint="eastAsia"/>
        </w:rPr>
      </w:pPr>
      <w:r>
        <w:rPr>
          <w:rFonts w:hint="eastAsia"/>
        </w:rPr>
        <w:tab/>
        <w:t>通过对《客至》这首诗的拼音注音及逐句解析，我们不仅能够体会到杜甫对客人到访的真挚欢迎，也能感受到他在那个时代背景下对生活的热爱和对友谊的珍视。杜甫用简练的语言，传达了丰富的情感内容，这正是中国古典诗歌的魅力所在。希望读者可以通过这些拼音注音更好地领略到原诗的韵味。</w:t>
      </w:r>
    </w:p>
    <w:p w14:paraId="69304276" w14:textId="77777777" w:rsidR="00A0563A" w:rsidRDefault="00A0563A">
      <w:pPr>
        <w:rPr>
          <w:rFonts w:hint="eastAsia"/>
        </w:rPr>
      </w:pPr>
    </w:p>
    <w:p w14:paraId="78DB4890" w14:textId="77777777" w:rsidR="00A0563A" w:rsidRDefault="00A0563A">
      <w:pPr>
        <w:rPr>
          <w:rFonts w:hint="eastAsia"/>
        </w:rPr>
      </w:pPr>
    </w:p>
    <w:p w14:paraId="15D709EA" w14:textId="77777777" w:rsidR="00A0563A" w:rsidRDefault="00A056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0E5A08" w14:textId="0F7BA78A" w:rsidR="00F222A6" w:rsidRDefault="00F222A6"/>
    <w:sectPr w:rsidR="00F22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A6"/>
    <w:rsid w:val="005B05E0"/>
    <w:rsid w:val="00A0563A"/>
    <w:rsid w:val="00F2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F1175-110C-47E7-8A6B-FFCD0945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