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人间清醒，格局宽广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们常常被眼前的琐碎事物所困扰。然而，真正的智慧在于洞察事物的本质，以更宽广的视野看待生活。每一个人都应当学会从更高的视角审视自己的处境，理解自身与世界的关系。这样，我们才能在日常的纷扰中保持清醒，以大格局的心态应对人生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心怀远景，方能领悟深意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的生活都是一幅画卷，而我们的心境则决定了这幅画卷的色彩与深度。真正的智慧不是简单的知识积累，而是对生活深刻的领悟和理解。心怀远景，才能把握事物的全貌，感受到那些隐藏在表象之下的深意。这样，我们不仅能够在瞬息万变的世界中保持清醒，还能在漫长的人生旅途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超越眼前，展望未来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地超越自己，追求更高的境界。眼前的困难和挫折固然重要，但更值得关注的是我们的未来。只有把握住长远的目标，才能在面临困境时不迷失方向。展望未来，不仅能够为我们提供前行的动力，还能让我们在面对现实中的挑战时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在动荡中保持冷静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变数和挑战，如何在这些动荡中保持冷静，是我们每个人必须面对的课题。真正的大格局不是被动接受现状，而是主动调整心态，从容面对各种困境。冷静地分析问题，理智地做出决策，才能在风雨中保持稳定的步伐，实现个人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智慧的终极境界：自我超越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智慧在于自我超越。我们可以通过不断的学习和实践，不断提升自我，突破自身的局限。自我超越不仅仅是技能的提升，更是心境的升华。它要求我们不断地反思自身，发现并改进自己的不足，最终达到更高的人生境界。只有这样，我们才能在生命的长河中不断前行，抵达心中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