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格局大气经典说说：成大事有大格局的句子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格局决定高度。成大事者往往拥有远见卓识的格局，这种格局不仅体现在他们的思想和行动中，也深深影响着他们的成功。以下是一些格局大气、富有启发性的经典说说，它们能够帮助我们在面对挑战时保持积极的心态，激励我们成就更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“格局决定了我们能看到的远方。”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经典的话语深刻揭示了格局对于个人发展和成功的重要性。格局就像是一面镜子，能够反射出我们内心的宽广和深度。当我们拓展自己的视野，提升自己的格局时，我们的思考方式和行动力也会随之改变，最终影响到我们所能实现的成就。格局决定了我们能够看到多远，就决定了我们能够走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内心的宽广度直接影响到我们能够实现的目标。只有当我们的心胸宽广，能够容纳更多的可能性和机会时，我们才能在更大的舞台上发挥自己的潜力。每一次自我突破和心灵成长，都是在为自己创造一个更广阔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“成功不是偶然，而是思维的最后的总结。”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常常是长期的思维积累和策略布局。大格局的人能够从全局出发思考问题，他们明白成功不是偶然的，而是经过深思熟虑和不断努力的最后的总结。他们的思维模式决定了他们的行动方向，也决定了他们最终能够达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“一个人是否能成大事，不在于他拥有什么，而在于他看到了什么。”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物质条件虽然重要，但更为关键的是个人的眼界和认知。成大事的人能够看到别人看不到的机会和可能性，他们的眼光超越了眼前的局限，能够抓住未来的趋势和机遇。这种前瞻性的眼光是他们成功的关键所在。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“不为困难找借口，只为成功找方法。”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，格局大气的人不会停留在抱怨和找借口上，而是专注于解决问题，寻找成功的途径。他们相信每一个困难背后都蕴藏着成长的机会，因此他们的思维更加积极向上，也因此能够更快地克服障碍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了一个人的视野和成就，而经典的格言则为我们提供了心灵的指引和行动的动力。通过不断提升自己的格局，我们不仅能够开拓视野，还能够在追逐梦想的道路上更加从容自信。希望这些格局大气的经典说说能够激励每一个追求卓越的人，在实现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