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是一个人对世界的理解深度，更是他成就的广度。每个人都在生活中面临各种选择和挑战，眼界决定了我们的行动方向。一个人的思维格局宽广，他的成功也往往随之而来。正如名言所说：“格局决定高度”，拥有更高的格局，你才能看到更大的机会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忍耐与宽容是格局的体现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忍耐和宽容是一种格局的表现。当我们遇到困境和挑战时，保持冷静和耐心，不仅能帮助我们更好地解决问题，还能显示出我们的内涵和风度。宽容不仅能让我们与他人和谐相处，更能让我们从容面对各种挑战。学会忍耐与宽容，你会发现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勇于突破自我限制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拓展不仅仅来自于外部环境的改变，更在于我们对自身限制的突破。当我们勇敢地面对内心的恐惧和不安，努力超越自己的局限时，我们的格局也随之扩展。正如一句励志名言所说：“只有突破自我，才能成就更大的目标。”不断突破自我，你会发现，人生的格局正在悄然扩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高远的目标激发前行动力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高远的目标是格局的重要体现。目标不仅仅是行动的指引，更是我们不断前行的动力源泉。高远的目标可以激发我们的潜力，帮助我们克服一切困难。当我们朝着高远的目标努力时，我们的格局也在不断提升。坚持设定并追求这些目标，你会发现人生的道路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积极心态塑造格局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让我们更好地应对生活中的各种挑战，还能影响我们的格局。一个人心态的积极与否，直接关系到他对待生活的态度和方式。积极的心态能帮助我们发现生活中的美好，让我们在逆境中依然能够保持乐观。保持积极心态，你的格局会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学会从不同角度看待问题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拓展往往来自于我们对问题的多角度看法。遇到问题时，从不同的角度分析和思考，能够帮助我们找到更多的解决方案。宽广的视角不仅能带来更好的解决办法，还能提升我们的格局。学会从多个角度看待问题，你会发现，解决问题的途径更加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关心他人，成就自己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和帮助他人是格局的重要组成部分。当我们关心他人的成长和幸福时，我们不仅能够获得更多的支持和帮助，还能提升自身的格局。一个宽广的格局往往能带来更多的机遇和成功。用心关心他人，你会发现自己的格局在不断扩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