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决定了我们对世界的认知和应对挑战的能力。一个人如果只看到眼前的得失，很容易被短期的困难或挫折所困扰。然而，当我们以更广阔的视野去看待人生时，许多问题和困境都将变得微不足道。格局大的智慧在于理解人生的长远意义，学会从全局出发来分析问题，从而找到真正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往往决定了一个人的最终高度。拥有积极心态的人能够从每一次挑战中吸取教训，获得成长，而消极心态则可能让人停滞不前。格局大的心态不仅仅是对困难的从容应对，更是对未来的无限信心。通过不断学习和提升自我，我们能够把眼前的困难视作成长的契机，将短期的挫折看作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战略眼光与远见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多变的世界中，拥有战略眼光和远见尤为重要。一个具有大格局的人，往往能够在众多的选择中看清楚最优的路径，而不是被眼前的诱惑或阻碍所迷惑。远见不仅仅是对未来趋势的把握，更是对自身能力和资源的深刻理解。通过制定长远的目标和计划，我们能够在面对不确定性时保持清晰的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和包容是大格局的体现。一个心胸狭隘的人，容易因为一点小事与他人发生争执，从而浪费时间和精力。而具备宽容心态的人，则能够以平和的态度去接纳他人的不同意见，甚至是错误。包容不仅能化解冲突，更能促进个人与他人之间的良好关系，进而提升自身的格局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格局不仅仅体现在智力和视野上，更在于面对挫折时的坚持与韧性。无论是在职场还是生活中，成功往往需要经过长时间的坚持和不断的努力。大格局的人能够在逆境中保持信心，时刻准备迎接新的挑战。通过不懈的奋斗，我们不仅能够实现个人目标，更能不断提升自身的格局，达到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2024-10-18T00:30:41Z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