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782B8" w14:textId="77777777" w:rsidR="00256F20" w:rsidRDefault="00256F20">
      <w:pPr>
        <w:rPr>
          <w:rFonts w:hint="eastAsia"/>
        </w:rPr>
      </w:pPr>
      <w:r>
        <w:rPr>
          <w:rFonts w:hint="eastAsia"/>
        </w:rPr>
        <w:t>zhèng qì nèi cún xié bù kě gàn：正气内存邪不可干的拼音</w:t>
      </w:r>
    </w:p>
    <w:p w14:paraId="25A5D1AD" w14:textId="77777777" w:rsidR="00256F20" w:rsidRDefault="00256F20">
      <w:pPr>
        <w:rPr>
          <w:rFonts w:hint="eastAsia"/>
        </w:rPr>
      </w:pPr>
      <w:r>
        <w:rPr>
          <w:rFonts w:hint="eastAsia"/>
        </w:rPr>
        <w:t>在中华传统文化中，“正气内存邪不可干”是一种深入人心的理念，它不仅表达了个人修养的重要原则，也体现了社会道德与正义的力量。此句话源自《黄帝内经》，一部中国古代医学经典著作，其含义深远，至今仍对人们的生活有着积极的影响。</w:t>
      </w:r>
    </w:p>
    <w:p w14:paraId="21282F3E" w14:textId="77777777" w:rsidR="00256F20" w:rsidRDefault="00256F20">
      <w:pPr>
        <w:rPr>
          <w:rFonts w:hint="eastAsia"/>
        </w:rPr>
      </w:pPr>
    </w:p>
    <w:p w14:paraId="7E846A8D" w14:textId="77777777" w:rsidR="00256F20" w:rsidRDefault="00256F20">
      <w:pPr>
        <w:rPr>
          <w:rFonts w:hint="eastAsia"/>
        </w:rPr>
      </w:pPr>
      <w:r>
        <w:rPr>
          <w:rFonts w:hint="eastAsia"/>
        </w:rPr>
        <w:t>正气的内涵</w:t>
      </w:r>
    </w:p>
    <w:p w14:paraId="6C653967" w14:textId="77777777" w:rsidR="00256F20" w:rsidRDefault="00256F20">
      <w:pPr>
        <w:rPr>
          <w:rFonts w:hint="eastAsia"/>
        </w:rPr>
      </w:pPr>
      <w:r>
        <w:rPr>
          <w:rFonts w:hint="eastAsia"/>
        </w:rPr>
        <w:t>“正气”是指人体内部的一种自然力量，它能够抵御外来的病邪，维持健康的状态。从更广泛的角度来看，正气不仅仅局限于身体健康层面，还涵盖了精神、品德和行为等多个方面。一个拥有正气的人，往往表现出正直、善良、勇敢等优秀品质，在面对困难和挑战时，能够坚守自己的信念，不为外界的诱惑或压力所动摇。这种内在的力量是每个人内心深处都应该培养和维护的宝贵财富。</w:t>
      </w:r>
    </w:p>
    <w:p w14:paraId="05D02F92" w14:textId="77777777" w:rsidR="00256F20" w:rsidRDefault="00256F20">
      <w:pPr>
        <w:rPr>
          <w:rFonts w:hint="eastAsia"/>
        </w:rPr>
      </w:pPr>
    </w:p>
    <w:p w14:paraId="6D3AB6D5" w14:textId="77777777" w:rsidR="00256F20" w:rsidRDefault="00256F20">
      <w:pPr>
        <w:rPr>
          <w:rFonts w:hint="eastAsia"/>
        </w:rPr>
      </w:pPr>
      <w:r>
        <w:rPr>
          <w:rFonts w:hint="eastAsia"/>
        </w:rPr>
        <w:t>内存的意义</w:t>
      </w:r>
    </w:p>
    <w:p w14:paraId="073CC3E7" w14:textId="77777777" w:rsidR="00256F20" w:rsidRDefault="00256F20">
      <w:pPr>
        <w:rPr>
          <w:rFonts w:hint="eastAsia"/>
        </w:rPr>
      </w:pPr>
      <w:r>
        <w:rPr>
          <w:rFonts w:hint="eastAsia"/>
        </w:rPr>
        <w:t>“内存”一词在这里强调的是内在修养的重要性。它提醒我们，真正的力量来源于内心，而不是外在的表现。一个人如果能够在日常生活中不断修炼自己的内心世界，使之充满正能量，那么即便身处复杂多变的社会环境中，也能保持清醒的头脑和坚定的方向感。内存还意味着我们要学会自我反省，及时发现并改正自身的不足之处，从而使自己变得更加成熟和完善。</w:t>
      </w:r>
    </w:p>
    <w:p w14:paraId="0A0F9B95" w14:textId="77777777" w:rsidR="00256F20" w:rsidRDefault="00256F20">
      <w:pPr>
        <w:rPr>
          <w:rFonts w:hint="eastAsia"/>
        </w:rPr>
      </w:pPr>
    </w:p>
    <w:p w14:paraId="3B8B9EFD" w14:textId="77777777" w:rsidR="00256F20" w:rsidRDefault="00256F20">
      <w:pPr>
        <w:rPr>
          <w:rFonts w:hint="eastAsia"/>
        </w:rPr>
      </w:pPr>
      <w:r>
        <w:rPr>
          <w:rFonts w:hint="eastAsia"/>
        </w:rPr>
        <w:t>邪不可干的理解</w:t>
      </w:r>
    </w:p>
    <w:p w14:paraId="3AFFA5DD" w14:textId="77777777" w:rsidR="00256F20" w:rsidRDefault="00256F20">
      <w:pPr>
        <w:rPr>
          <w:rFonts w:hint="eastAsia"/>
        </w:rPr>
      </w:pPr>
      <w:r>
        <w:rPr>
          <w:rFonts w:hint="eastAsia"/>
        </w:rPr>
        <w:t>“邪不可干”则是指邪恶势力无法侵犯到那些内心充满正气之人。这里的“邪”可以理解为一切负面因素，如疾病、灾难、不良影响等；而“干”则表示侵扰、干扰的意思。当一个人通过长期不懈的努力来增强自身免疫力（包括身体上和精神上的），就能够有效地抵御这些潜在威胁，确保自己的生活质量和身心健康不受损害。这不仅是对个人成长而言至关重要的一课，也为构建和谐美好的社会环境提供了有益启示。</w:t>
      </w:r>
    </w:p>
    <w:p w14:paraId="77270D6A" w14:textId="77777777" w:rsidR="00256F20" w:rsidRDefault="00256F20">
      <w:pPr>
        <w:rPr>
          <w:rFonts w:hint="eastAsia"/>
        </w:rPr>
      </w:pPr>
    </w:p>
    <w:p w14:paraId="54C1D7DC" w14:textId="77777777" w:rsidR="00256F20" w:rsidRDefault="00256F20">
      <w:pPr>
        <w:rPr>
          <w:rFonts w:hint="eastAsia"/>
        </w:rPr>
      </w:pPr>
      <w:r>
        <w:rPr>
          <w:rFonts w:hint="eastAsia"/>
        </w:rPr>
        <w:t>正气内存邪不可干在现代社会的应用</w:t>
      </w:r>
    </w:p>
    <w:p w14:paraId="7AC18F49" w14:textId="77777777" w:rsidR="00256F20" w:rsidRDefault="00256F20">
      <w:pPr>
        <w:rPr>
          <w:rFonts w:hint="eastAsia"/>
        </w:rPr>
      </w:pPr>
      <w:r>
        <w:rPr>
          <w:rFonts w:hint="eastAsia"/>
        </w:rPr>
        <w:t>在当今快速发展的时代背景下，“正气内存邪不可干”的理念仍然具有重要的现实意义。对于个体来说，保持内心的纯净与强大有助于更好地应对工作压力和个人挑战；而在集体层面上，则倡导建设一个风清月朗的社会氛围，鼓励大家共同抵制不良风气，弘扬正能量。无论是企业经营还是政府管理，都可以借鉴这一传统智慧，注重内部文化建设，提高团队凝聚力，进而推动整个社会向前发展。</w:t>
      </w:r>
    </w:p>
    <w:p w14:paraId="7B6B71EA" w14:textId="77777777" w:rsidR="00256F20" w:rsidRDefault="00256F20">
      <w:pPr>
        <w:rPr>
          <w:rFonts w:hint="eastAsia"/>
        </w:rPr>
      </w:pPr>
    </w:p>
    <w:p w14:paraId="25FF5932" w14:textId="77777777" w:rsidR="00256F20" w:rsidRDefault="00256F20">
      <w:pPr>
        <w:rPr>
          <w:rFonts w:hint="eastAsia"/>
        </w:rPr>
      </w:pPr>
      <w:r>
        <w:rPr>
          <w:rFonts w:hint="eastAsia"/>
        </w:rPr>
        <w:t>最后的总结</w:t>
      </w:r>
    </w:p>
    <w:p w14:paraId="33DE9D23" w14:textId="77777777" w:rsidR="00256F20" w:rsidRDefault="00256F20">
      <w:pPr>
        <w:rPr>
          <w:rFonts w:hint="eastAsia"/>
        </w:rPr>
      </w:pPr>
      <w:r>
        <w:rPr>
          <w:rFonts w:hint="eastAsia"/>
        </w:rPr>
        <w:t>“正气内存邪不可干”不仅是古代先哲留给我们的宝贵遗产，更是指导现代人如何修身养性、追求美好生活的重要准则。通过不断地学习和实践，让正气成为我们心灵深处最坚实的盾牌，以抵御来自四面八方的负面冲击，最终实现个人价值和社会责任的完美统一。</w:t>
      </w:r>
    </w:p>
    <w:p w14:paraId="54C68F7A" w14:textId="77777777" w:rsidR="00256F20" w:rsidRDefault="00256F20">
      <w:pPr>
        <w:rPr>
          <w:rFonts w:hint="eastAsia"/>
        </w:rPr>
      </w:pPr>
    </w:p>
    <w:p w14:paraId="42E13290" w14:textId="77777777" w:rsidR="00256F20" w:rsidRDefault="00256F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52A8DF" w14:textId="6C8B9BB4" w:rsidR="00B149F7" w:rsidRDefault="00B149F7"/>
    <w:sectPr w:rsidR="00B14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F7"/>
    <w:rsid w:val="00256F20"/>
    <w:rsid w:val="0075097D"/>
    <w:rsid w:val="00B1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0784A-694F-4AC0-BD63-605A2423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