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2C62" w14:textId="77777777" w:rsidR="00130CC1" w:rsidRDefault="00130CC1">
      <w:pPr>
        <w:rPr>
          <w:rFonts w:hint="eastAsia"/>
        </w:rPr>
      </w:pPr>
      <w:r>
        <w:rPr>
          <w:rFonts w:hint="eastAsia"/>
        </w:rPr>
        <w:t>水杉的拼音是什么</w:t>
      </w:r>
    </w:p>
    <w:p w14:paraId="0AB07114" w14:textId="77777777" w:rsidR="00130CC1" w:rsidRDefault="00130CC1">
      <w:pPr>
        <w:rPr>
          <w:rFonts w:hint="eastAsia"/>
        </w:rPr>
      </w:pPr>
      <w:r>
        <w:rPr>
          <w:rFonts w:hint="eastAsia"/>
        </w:rPr>
        <w:t>水杉，这一古老而独特的树种，其汉语拼音为 "shuǐ shān"。它不仅是一个简单的植物学名词，更承载着一段跨越时空的自然历史。在中文里，“水”字体现了这种树木对生长环境的偏好，而“杉”则指出了它属于杉科（Taxodiaceae）的一员。水杉在中国的文化中也有着深远的意义，从古至今，它都是诗人和画家笔下的常客，象征着长寿与坚韧。</w:t>
      </w:r>
    </w:p>
    <w:p w14:paraId="3DD6AFD2" w14:textId="77777777" w:rsidR="00130CC1" w:rsidRDefault="00130CC1">
      <w:pPr>
        <w:rPr>
          <w:rFonts w:hint="eastAsia"/>
        </w:rPr>
      </w:pPr>
    </w:p>
    <w:p w14:paraId="2D19C927" w14:textId="77777777" w:rsidR="00130CC1" w:rsidRDefault="00130CC1">
      <w:pPr>
        <w:rPr>
          <w:rFonts w:hint="eastAsia"/>
        </w:rPr>
      </w:pPr>
      <w:r>
        <w:rPr>
          <w:rFonts w:hint="eastAsia"/>
        </w:rPr>
        <w:t>水杉的历史与发现</w:t>
      </w:r>
    </w:p>
    <w:p w14:paraId="27A3EF5F" w14:textId="77777777" w:rsidR="00130CC1" w:rsidRDefault="00130CC1">
      <w:pPr>
        <w:rPr>
          <w:rFonts w:hint="eastAsia"/>
        </w:rPr>
      </w:pPr>
      <w:r>
        <w:rPr>
          <w:rFonts w:hint="eastAsia"/>
        </w:rPr>
        <w:t>水杉是一种孑遗植物，曾被认为早已灭绝，仅存在于化石记录中。直到1941年，在中国的中部地区，人们意外地发现了活生生的水杉林。这一发现震惊了世界植物学界，因为这意味着水杉并非只是史前生物，而是真实存在的现代物种。水杉因此被誉为“活化石”，它的出现填补了地质年代与现存植物之间的空缺，对于研究地球气候变化和生物进化具有不可估量的价值。</w:t>
      </w:r>
    </w:p>
    <w:p w14:paraId="707BDD95" w14:textId="77777777" w:rsidR="00130CC1" w:rsidRDefault="00130CC1">
      <w:pPr>
        <w:rPr>
          <w:rFonts w:hint="eastAsia"/>
        </w:rPr>
      </w:pPr>
    </w:p>
    <w:p w14:paraId="58CB5A7D" w14:textId="77777777" w:rsidR="00130CC1" w:rsidRDefault="00130CC1">
      <w:pPr>
        <w:rPr>
          <w:rFonts w:hint="eastAsia"/>
        </w:rPr>
      </w:pPr>
      <w:r>
        <w:rPr>
          <w:rFonts w:hint="eastAsia"/>
        </w:rPr>
        <w:t>水杉的分布与生态特征</w:t>
      </w:r>
    </w:p>
    <w:p w14:paraId="0AC8463E" w14:textId="77777777" w:rsidR="00130CC1" w:rsidRDefault="00130CC1">
      <w:pPr>
        <w:rPr>
          <w:rFonts w:hint="eastAsia"/>
        </w:rPr>
      </w:pPr>
      <w:r>
        <w:rPr>
          <w:rFonts w:hint="eastAsia"/>
        </w:rPr>
        <w:t>水杉原产于中国中部的山区，特别是湖北、湖南、重庆等地。它喜欢湿润的气候条件，多生长在山谷溪流旁或湿地边缘。水杉可以耐受一定程度的水淹，这使得它能在其他树种难以生存的地方茁壮成长。成年的水杉高大挺拔，可达30米以上，树干直立，树皮呈红褐色，随着年龄增长逐渐剥落，露出橙色的新皮。其叶子细长，呈线形，冬季会全部脱落，是典型的落叶乔木。水杉的球果成熟后开裂，释放出种子，这些种子轻盈且带有小翼，便于风力传播。</w:t>
      </w:r>
    </w:p>
    <w:p w14:paraId="424F11CF" w14:textId="77777777" w:rsidR="00130CC1" w:rsidRDefault="00130CC1">
      <w:pPr>
        <w:rPr>
          <w:rFonts w:hint="eastAsia"/>
        </w:rPr>
      </w:pPr>
    </w:p>
    <w:p w14:paraId="1E2C511D" w14:textId="77777777" w:rsidR="00130CC1" w:rsidRDefault="00130CC1">
      <w:pPr>
        <w:rPr>
          <w:rFonts w:hint="eastAsia"/>
        </w:rPr>
      </w:pPr>
      <w:r>
        <w:rPr>
          <w:rFonts w:hint="eastAsia"/>
        </w:rPr>
        <w:t>水杉的保护与利用</w:t>
      </w:r>
    </w:p>
    <w:p w14:paraId="52E693FF" w14:textId="77777777" w:rsidR="00130CC1" w:rsidRDefault="00130CC1">
      <w:pPr>
        <w:rPr>
          <w:rFonts w:hint="eastAsia"/>
        </w:rPr>
      </w:pPr>
      <w:r>
        <w:rPr>
          <w:rFonts w:hint="eastAsia"/>
        </w:rPr>
        <w:t>由于水杉数量稀少且分布范围有限，已被列为国家一级重点保护野生植物。为了保护这一珍贵资源，中国政府采取了一系列措施，包括建立自然保护区、实施人工繁殖计划等。水杉因其优美的形态和适应性强的特点，也被广泛用于城市绿化和园林建设。科学家们还在探索水杉的药用价值和其他潜在用途，希望能在不影响其生存的前提下，合理开发利用这一珍稀树种。</w:t>
      </w:r>
    </w:p>
    <w:p w14:paraId="132E6BDF" w14:textId="77777777" w:rsidR="00130CC1" w:rsidRDefault="00130CC1">
      <w:pPr>
        <w:rPr>
          <w:rFonts w:hint="eastAsia"/>
        </w:rPr>
      </w:pPr>
    </w:p>
    <w:p w14:paraId="7BC88176" w14:textId="77777777" w:rsidR="00130CC1" w:rsidRDefault="00130CC1">
      <w:pPr>
        <w:rPr>
          <w:rFonts w:hint="eastAsia"/>
        </w:rPr>
      </w:pPr>
      <w:r>
        <w:rPr>
          <w:rFonts w:hint="eastAsia"/>
        </w:rPr>
        <w:t>最后的总结</w:t>
      </w:r>
    </w:p>
    <w:p w14:paraId="4D3237EE" w14:textId="77777777" w:rsidR="00130CC1" w:rsidRDefault="00130CC1">
      <w:pPr>
        <w:rPr>
          <w:rFonts w:hint="eastAsia"/>
        </w:rPr>
      </w:pPr>
      <w:r>
        <w:rPr>
          <w:rFonts w:hint="eastAsia"/>
        </w:rPr>
        <w:t>水杉，这个古老而又充满生机的名字，以其独特的存在提醒我们珍惜大自然赋予我们的每一份礼物。作为“活化石”，它见证了地球漫长的历史变迁；作为一级保护植物，它也呼唤着人们对生态环境保护的关注。让我们一起努力，保护好像水杉这样的珍稀物种，让它们的故事得以继续书写下去。</w:t>
      </w:r>
    </w:p>
    <w:p w14:paraId="66500A8A" w14:textId="77777777" w:rsidR="00130CC1" w:rsidRDefault="00130CC1">
      <w:pPr>
        <w:rPr>
          <w:rFonts w:hint="eastAsia"/>
        </w:rPr>
      </w:pPr>
    </w:p>
    <w:p w14:paraId="57A60D73" w14:textId="77777777" w:rsidR="00130CC1" w:rsidRDefault="00130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E7D25" w14:textId="27B14B64" w:rsidR="00E23343" w:rsidRDefault="00E23343"/>
    <w:sectPr w:rsidR="00E2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43"/>
    <w:rsid w:val="00130CC1"/>
    <w:rsid w:val="009442F6"/>
    <w:rsid w:val="00E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54F0-2F09-43C2-B082-C230A37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