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8A718" w14:textId="77777777" w:rsidR="00A1095D" w:rsidRDefault="00A1095D">
      <w:pPr>
        <w:rPr>
          <w:rFonts w:hint="eastAsia"/>
        </w:rPr>
      </w:pPr>
      <w:r>
        <w:rPr>
          <w:rFonts w:hint="eastAsia"/>
        </w:rPr>
        <w:t>水牛的拼音：shuǐ niú</w:t>
      </w:r>
    </w:p>
    <w:p w14:paraId="7132BB1D" w14:textId="77777777" w:rsidR="00A1095D" w:rsidRDefault="00A1095D">
      <w:pPr>
        <w:rPr>
          <w:rFonts w:hint="eastAsia"/>
        </w:rPr>
      </w:pPr>
      <w:r>
        <w:rPr>
          <w:rFonts w:hint="eastAsia"/>
        </w:rPr>
        <w:t>在中国的传统农业中，水牛（shuǐ niú）扮演着不可或缺的角色。这种大型哺乳动物，因其适应湿地和水田的能力而闻名，是农民们在水稻种植中的得力助手。水牛有着厚重的皮肤，通常呈深灰色或黑色，体型庞大且肌肉发达，非常适合进行繁重的农耕工作。它们不仅能够拉犁耕地，还能运输货物，在中国南方的乡村里，几乎每个农场都能看到水牛的身影。</w:t>
      </w:r>
    </w:p>
    <w:p w14:paraId="59ACBA8C" w14:textId="77777777" w:rsidR="00A1095D" w:rsidRDefault="00A1095D">
      <w:pPr>
        <w:rPr>
          <w:rFonts w:hint="eastAsia"/>
        </w:rPr>
      </w:pPr>
    </w:p>
    <w:p w14:paraId="308ECA8E" w14:textId="77777777" w:rsidR="00A1095D" w:rsidRDefault="00A1095D">
      <w:pPr>
        <w:rPr>
          <w:rFonts w:hint="eastAsia"/>
        </w:rPr>
      </w:pPr>
      <w:r>
        <w:rPr>
          <w:rFonts w:hint="eastAsia"/>
        </w:rPr>
        <w:t>水牛的历史与文化意义</w:t>
      </w:r>
    </w:p>
    <w:p w14:paraId="067C2C29" w14:textId="77777777" w:rsidR="00A1095D" w:rsidRDefault="00A1095D">
      <w:pPr>
        <w:rPr>
          <w:rFonts w:hint="eastAsia"/>
        </w:rPr>
      </w:pPr>
      <w:r>
        <w:rPr>
          <w:rFonts w:hint="eastAsia"/>
        </w:rPr>
        <w:t>水牛在中国的历史可以追溯到数千年前。从古代开始，它就被视为勤劳和坚韧的象征。在中国的传统文化里，水牛的形象频繁出现在诗歌、绘画以及各种民间艺术之中。比如，著名的“牧童骑牛图”就描绘了人与自然和谐共处的美好画面。每年农历四月初八的牛王节，人们会举行仪式来感谢这些默默付出的动物伙伴，这进一步体现了水牛在中国人心目中的崇高地位。</w:t>
      </w:r>
    </w:p>
    <w:p w14:paraId="54E43359" w14:textId="77777777" w:rsidR="00A1095D" w:rsidRDefault="00A1095D">
      <w:pPr>
        <w:rPr>
          <w:rFonts w:hint="eastAsia"/>
        </w:rPr>
      </w:pPr>
    </w:p>
    <w:p w14:paraId="0447C7A2" w14:textId="77777777" w:rsidR="00A1095D" w:rsidRDefault="00A1095D">
      <w:pPr>
        <w:rPr>
          <w:rFonts w:hint="eastAsia"/>
        </w:rPr>
      </w:pPr>
      <w:r>
        <w:rPr>
          <w:rFonts w:hint="eastAsia"/>
        </w:rPr>
        <w:t>水牛的种类与分布</w:t>
      </w:r>
    </w:p>
    <w:p w14:paraId="43DB3422" w14:textId="77777777" w:rsidR="00A1095D" w:rsidRDefault="00A1095D">
      <w:pPr>
        <w:rPr>
          <w:rFonts w:hint="eastAsia"/>
        </w:rPr>
      </w:pPr>
      <w:r>
        <w:rPr>
          <w:rFonts w:hint="eastAsia"/>
        </w:rPr>
        <w:t>世界上存在多种类型的水牛，但主要分为两大类：河型水牛和沼泽型水牛。在中国南方，人们饲养的是沼泽型水牛，它们特别适合在潮湿的环境中生活。这类水牛具有宽大的蹄子，可以在泥泞的水田中轻松移动。除了中国外，东南亚、印度等地区也有广泛的水牛分布。不同地区的水牛在外形和用途上可能会有所差异，但它们都在各自的生态环境中发挥着重要的作用。</w:t>
      </w:r>
    </w:p>
    <w:p w14:paraId="02F967FE" w14:textId="77777777" w:rsidR="00A1095D" w:rsidRDefault="00A1095D">
      <w:pPr>
        <w:rPr>
          <w:rFonts w:hint="eastAsia"/>
        </w:rPr>
      </w:pPr>
    </w:p>
    <w:p w14:paraId="57D071BF" w14:textId="77777777" w:rsidR="00A1095D" w:rsidRDefault="00A1095D">
      <w:pPr>
        <w:rPr>
          <w:rFonts w:hint="eastAsia"/>
        </w:rPr>
      </w:pPr>
      <w:r>
        <w:rPr>
          <w:rFonts w:hint="eastAsia"/>
        </w:rPr>
        <w:t>水牛的生活习性</w:t>
      </w:r>
    </w:p>
    <w:p w14:paraId="49A4A90A" w14:textId="77777777" w:rsidR="00A1095D" w:rsidRDefault="00A1095D">
      <w:pPr>
        <w:rPr>
          <w:rFonts w:hint="eastAsia"/>
        </w:rPr>
      </w:pPr>
      <w:r>
        <w:rPr>
          <w:rFonts w:hint="eastAsia"/>
        </w:rPr>
        <w:t>水牛是一种群居动物，喜欢生活在靠近水源的地方。它们对温度变化非常敏感，因此常常选择在清晨或傍晚时分活动，以避免中午强烈的阳光直射。水牛拥有出色的游泳技能，甚至可以在水中长时间停留。当感到热或者需要躲避蚊虫叮咬时，它们会潜入水中享受清凉。水牛还是草食性动物，主要以各种草类为食，偶尔也会食用一些水生植物。</w:t>
      </w:r>
    </w:p>
    <w:p w14:paraId="0AAA38DB" w14:textId="77777777" w:rsidR="00A1095D" w:rsidRDefault="00A1095D">
      <w:pPr>
        <w:rPr>
          <w:rFonts w:hint="eastAsia"/>
        </w:rPr>
      </w:pPr>
    </w:p>
    <w:p w14:paraId="114D5D2F" w14:textId="77777777" w:rsidR="00A1095D" w:rsidRDefault="00A1095D">
      <w:pPr>
        <w:rPr>
          <w:rFonts w:hint="eastAsia"/>
        </w:rPr>
      </w:pPr>
      <w:r>
        <w:rPr>
          <w:rFonts w:hint="eastAsia"/>
        </w:rPr>
        <w:t>水牛面临的挑战与保护措施</w:t>
      </w:r>
    </w:p>
    <w:p w14:paraId="1DEE72FE" w14:textId="77777777" w:rsidR="00A1095D" w:rsidRDefault="00A1095D">
      <w:pPr>
        <w:rPr>
          <w:rFonts w:hint="eastAsia"/>
        </w:rPr>
      </w:pPr>
      <w:r>
        <w:rPr>
          <w:rFonts w:hint="eastAsia"/>
        </w:rPr>
        <w:t>随着现代农业机械化的普及，传统农耕方式逐渐被取代，水牛的重要性也随之降低。然而，这并不意味着我们可以忽视它们的存在价值。相反，由于栖息地减少和非法捕猎等原因，部分地区的水牛数量正在急剧下降。为了保护这一珍贵物种，政府和社会各界已经采取了一系列措施，包括建立保护区、加强立法监管以及开展公众教育活动，旨在提高人们对水牛及其生态价值的认识，确保它们能够在地球上继续生存下去。</w:t>
      </w:r>
    </w:p>
    <w:p w14:paraId="1E8EE92F" w14:textId="77777777" w:rsidR="00A1095D" w:rsidRDefault="00A1095D">
      <w:pPr>
        <w:rPr>
          <w:rFonts w:hint="eastAsia"/>
        </w:rPr>
      </w:pPr>
    </w:p>
    <w:p w14:paraId="3693ABB5" w14:textId="77777777" w:rsidR="00A1095D" w:rsidRDefault="00A109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83AD78" w14:textId="6B946280" w:rsidR="006C071C" w:rsidRDefault="006C071C"/>
    <w:sectPr w:rsidR="006C0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1C"/>
    <w:rsid w:val="006C071C"/>
    <w:rsid w:val="009442F6"/>
    <w:rsid w:val="00A1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DE4C1-318A-4670-BB5C-70F6234A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