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A16F" w14:textId="77777777" w:rsidR="00A448CB" w:rsidRDefault="00A448CB">
      <w:pPr>
        <w:rPr>
          <w:rFonts w:hint="eastAsia"/>
        </w:rPr>
      </w:pPr>
      <w:r>
        <w:rPr>
          <w:rFonts w:hint="eastAsia"/>
        </w:rPr>
        <w:t>水牛的拼音汉字：水牛</w:t>
      </w:r>
    </w:p>
    <w:p w14:paraId="129339EF" w14:textId="77777777" w:rsidR="00A448CB" w:rsidRDefault="00A448CB">
      <w:pPr>
        <w:rPr>
          <w:rFonts w:hint="eastAsia"/>
        </w:rPr>
      </w:pPr>
      <w:r>
        <w:rPr>
          <w:rFonts w:hint="eastAsia"/>
        </w:rPr>
        <w:t>在中国南方，尤其是在乡村地区，水牛（shuǐ niú）是农民们不可或缺的伙伴。水牛不仅是中国农业社会的一个象征，也是中国传统文化中的一部分。在古代，水牛被用来耕田、拉车和运输重物，其重要性不言而喻。随着现代化农业的发展，虽然机械逐渐取代了水牛的工作，但它们仍然是许多人心中的田园记忆。</w:t>
      </w:r>
    </w:p>
    <w:p w14:paraId="7FB79137" w14:textId="77777777" w:rsidR="00A448CB" w:rsidRDefault="00A448CB">
      <w:pPr>
        <w:rPr>
          <w:rFonts w:hint="eastAsia"/>
        </w:rPr>
      </w:pPr>
    </w:p>
    <w:p w14:paraId="1483A361" w14:textId="77777777" w:rsidR="00A448CB" w:rsidRDefault="00A448CB">
      <w:pPr>
        <w:rPr>
          <w:rFonts w:hint="eastAsia"/>
        </w:rPr>
      </w:pPr>
      <w:r>
        <w:rPr>
          <w:rFonts w:hint="eastAsia"/>
        </w:rPr>
        <w:t>水牛的生活习性和分布</w:t>
      </w:r>
    </w:p>
    <w:p w14:paraId="206C964D" w14:textId="77777777" w:rsidR="00A448CB" w:rsidRDefault="00A448CB">
      <w:pPr>
        <w:rPr>
          <w:rFonts w:hint="eastAsia"/>
        </w:rPr>
      </w:pPr>
      <w:r>
        <w:rPr>
          <w:rFonts w:hint="eastAsia"/>
        </w:rPr>
        <w:t>水牛喜欢生活在靠近水源的地方，比如河流、湖泊和稻田附近。它们具有良好的游泳能力，可以在水中长时间活动。水牛的身体适应了湿热的气候，皮肤厚实且有稀疏的毛发，能够帮助它们在炎热的季节里散热。水牛主要分布在亚洲的热带和亚热带地区，包括中国的南方省份、印度、东南亚国家等。水牛也存在于中东和北非的一些地方。</w:t>
      </w:r>
    </w:p>
    <w:p w14:paraId="17DCE6BA" w14:textId="77777777" w:rsidR="00A448CB" w:rsidRDefault="00A448CB">
      <w:pPr>
        <w:rPr>
          <w:rFonts w:hint="eastAsia"/>
        </w:rPr>
      </w:pPr>
    </w:p>
    <w:p w14:paraId="6A866A69" w14:textId="77777777" w:rsidR="00A448CB" w:rsidRDefault="00A448CB">
      <w:pPr>
        <w:rPr>
          <w:rFonts w:hint="eastAsia"/>
        </w:rPr>
      </w:pPr>
      <w:r>
        <w:rPr>
          <w:rFonts w:hint="eastAsia"/>
        </w:rPr>
        <w:t>水牛的种类与特征</w:t>
      </w:r>
    </w:p>
    <w:p w14:paraId="2BE65902" w14:textId="77777777" w:rsidR="00A448CB" w:rsidRDefault="00A448CB">
      <w:pPr>
        <w:rPr>
          <w:rFonts w:hint="eastAsia"/>
        </w:rPr>
      </w:pPr>
      <w:r>
        <w:rPr>
          <w:rFonts w:hint="eastAsia"/>
        </w:rPr>
        <w:t>水牛分为两大类：沼泽型水牛和河型水牛。沼泽型水牛体型较大，角长而弯曲，适应于湿地环境；河型水牛则相对较小，角短直，更适宜在河流周边生活。水牛通常有一对大而弯曲的角，黑色或灰色的皮肤，以及强壮的四肢。它们的眼睛周围常常有一圈白色的毛，称为“眼白”，这是识别水牛的一个显著特征。</w:t>
      </w:r>
    </w:p>
    <w:p w14:paraId="4E1BDE02" w14:textId="77777777" w:rsidR="00A448CB" w:rsidRDefault="00A448CB">
      <w:pPr>
        <w:rPr>
          <w:rFonts w:hint="eastAsia"/>
        </w:rPr>
      </w:pPr>
    </w:p>
    <w:p w14:paraId="6A0CF717" w14:textId="77777777" w:rsidR="00A448CB" w:rsidRDefault="00A448CB">
      <w:pPr>
        <w:rPr>
          <w:rFonts w:hint="eastAsia"/>
        </w:rPr>
      </w:pPr>
      <w:r>
        <w:rPr>
          <w:rFonts w:hint="eastAsia"/>
        </w:rPr>
        <w:t>水牛的文化意义</w:t>
      </w:r>
    </w:p>
    <w:p w14:paraId="6A69C002" w14:textId="77777777" w:rsidR="00A448CB" w:rsidRDefault="00A448CB">
      <w:pPr>
        <w:rPr>
          <w:rFonts w:hint="eastAsia"/>
        </w:rPr>
      </w:pPr>
      <w:r>
        <w:rPr>
          <w:rFonts w:hint="eastAsia"/>
        </w:rPr>
        <w:t>在中国文化中，水牛不仅是劳动的象征，还出现在各种传说故事和文学作品之中。例如，在《山海经》中有记载神兽夔牛，它是一头只有一条腿的神奇水牛。在一些少数民族的传统节日中，水牛扮演着重要的角色，如广西壮族的“牛王节”。水牛的形象也被广泛应用于艺术创作，从绘画到雕塑，体现了人们对这种动物的喜爱和尊重。</w:t>
      </w:r>
    </w:p>
    <w:p w14:paraId="475720AB" w14:textId="77777777" w:rsidR="00A448CB" w:rsidRDefault="00A448CB">
      <w:pPr>
        <w:rPr>
          <w:rFonts w:hint="eastAsia"/>
        </w:rPr>
      </w:pPr>
    </w:p>
    <w:p w14:paraId="649CBEDD" w14:textId="77777777" w:rsidR="00A448CB" w:rsidRDefault="00A448CB">
      <w:pPr>
        <w:rPr>
          <w:rFonts w:hint="eastAsia"/>
        </w:rPr>
      </w:pPr>
      <w:r>
        <w:rPr>
          <w:rFonts w:hint="eastAsia"/>
        </w:rPr>
        <w:t>保护水牛的重要性</w:t>
      </w:r>
    </w:p>
    <w:p w14:paraId="3C66F53A" w14:textId="77777777" w:rsidR="00A448CB" w:rsidRDefault="00A448CB">
      <w:pPr>
        <w:rPr>
          <w:rFonts w:hint="eastAsia"/>
        </w:rPr>
      </w:pPr>
      <w:r>
        <w:rPr>
          <w:rFonts w:hint="eastAsia"/>
        </w:rPr>
        <w:t>尽管水牛曾经是农业生产的主力军，但在现代机械化作业的影响下，它们的数量有所减少。为了保护这一珍贵的物种及其栖息地，国际上已经采取了一系列措施，如建立自然保护区、实施禁猎令等。在中国，政府也在积极努力恢复和发展水牛种群，以确保这一传统农耕文化的传承不会因为时代的变迁而消失。保护水牛不仅仅是保存一个物种，更是维护生物多样性的重要一环。</w:t>
      </w:r>
    </w:p>
    <w:p w14:paraId="5C8CF9F7" w14:textId="77777777" w:rsidR="00A448CB" w:rsidRDefault="00A448CB">
      <w:pPr>
        <w:rPr>
          <w:rFonts w:hint="eastAsia"/>
        </w:rPr>
      </w:pPr>
    </w:p>
    <w:p w14:paraId="6B24BF18" w14:textId="77777777" w:rsidR="00A448CB" w:rsidRDefault="00A448CB">
      <w:pPr>
        <w:rPr>
          <w:rFonts w:hint="eastAsia"/>
        </w:rPr>
      </w:pPr>
      <w:r>
        <w:rPr>
          <w:rFonts w:hint="eastAsia"/>
        </w:rPr>
        <w:t>最后的总结</w:t>
      </w:r>
    </w:p>
    <w:p w14:paraId="2520A709" w14:textId="77777777" w:rsidR="00A448CB" w:rsidRDefault="00A448CB">
      <w:pPr>
        <w:rPr>
          <w:rFonts w:hint="eastAsia"/>
        </w:rPr>
      </w:pPr>
      <w:r>
        <w:rPr>
          <w:rFonts w:hint="eastAsia"/>
        </w:rPr>
        <w:t>水牛，作为人类的朋友和助手，见证了无数个朝代的更替和文明的进步。即便是在今天这个科技高度发达的时代，水牛仍然承载着人们对于过去美好时光的记忆。我们应当珍惜这份来自大自然的馈赠，让水牛的故事继续流传下去。</w:t>
      </w:r>
    </w:p>
    <w:p w14:paraId="65972B65" w14:textId="77777777" w:rsidR="00A448CB" w:rsidRDefault="00A448CB">
      <w:pPr>
        <w:rPr>
          <w:rFonts w:hint="eastAsia"/>
        </w:rPr>
      </w:pPr>
    </w:p>
    <w:p w14:paraId="10C16F75" w14:textId="77777777" w:rsidR="00A448CB" w:rsidRDefault="00A44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468CA" w14:textId="7368A651" w:rsidR="004F1EBE" w:rsidRDefault="004F1EBE"/>
    <w:sectPr w:rsidR="004F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E"/>
    <w:rsid w:val="004F1EBE"/>
    <w:rsid w:val="009442F6"/>
    <w:rsid w:val="00A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82617-747F-4FBA-AF20-71BA1D7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