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淡然处世，笑看风云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世喧嚣中，我们常常被琐事困扰，心境难得宁静。然而，古风句子中常以“淡然处世，笑看风云”作为智慧的象征，教我们以从容不迫的心态面对生活的起伏。淡然，意味着一种从容与安然，它不是漠不关心，而是一种深入内心的平和。笑看风云，表示对生活的种种变幻持有一种豁达的态度。此种心境，可以帮助我们在遭遇风雨时保持清醒的头脑和冷静的心情，从容面对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云卷云舒，随遇而安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“云卷云舒，随遇而安”如同一幅悠然自得的画卷，描绘了随缘而生的智慧。云的卷舒自有其自然规律，变化无常却又不失风韵。人亦如此，应学会顺应自然的变化，无论境遇如何，都保持一种随和与安然。随遇而安不仅是对外界的适应，更是一种内心的自我调节。这种心态帮助我们在生活的波折中找到平衡，学会珍惜眼前的美好，而不是纠结于无法控制的变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无欲无求，心境自宁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“无欲无求，心境自宁”的智慧。这句话揭示了心灵宁静的真正来源，即减少欲望和需求。欲望如同烈火，虽能燃烧热情，却也会使人心生焦虑。无欲则心境自然宁静，当我们减少对外在物质的执念，内心便能获得真正的平和与安宁。这种心境不仅有助于我们的个人成长，也使我们在面对生活中的种种困难时，能够保持内心的稳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山高水长，耐心为上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语境中，“山高水长，耐心为上”是一种智慧的象征。山高水长，意味着时间的流逝与空间的辽阔，这种广阔的背景下，耐心成为一种重要的美德。耐心不仅仅是等待的艺术，更是对目标的坚持和对过程的尊重。无论是在个人修养还是在事业追求中，耐心往往决定了最终的成功。心境沉稳，持之以恒，方能在漫长的旅途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一句名句：“清风明月，心如止水”，它描绘了一种纯净的内心世界。清风明月象征自然的纯净与美好，而心如止水则表现了一种宁静的心境。这样的心境让我们在面对外界的喧嚣和诱惑时，能够保持内心的平和。它教会我们在生活的繁杂中找到一片清静之地，保持内心的澄澈和透明。这种内心的平静，不仅能够提高我们的生活质量，也能够帮助我们更好地处理生活中的各种复杂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