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4373" w14:textId="77777777" w:rsidR="00CB5F2C" w:rsidRDefault="00CB5F2C">
      <w:pPr>
        <w:rPr>
          <w:rFonts w:hint="eastAsia"/>
        </w:rPr>
      </w:pPr>
    </w:p>
    <w:p w14:paraId="207B6D40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深院韩偓的拼音版</w:t>
      </w:r>
    </w:p>
    <w:p w14:paraId="38763C03" w14:textId="77777777" w:rsidR="00CB5F2C" w:rsidRDefault="00CB5F2C">
      <w:pPr>
        <w:rPr>
          <w:rFonts w:hint="eastAsia"/>
        </w:rPr>
      </w:pPr>
    </w:p>
    <w:p w14:paraId="4CDE2394" w14:textId="77777777" w:rsidR="00CB5F2C" w:rsidRDefault="00CB5F2C">
      <w:pPr>
        <w:rPr>
          <w:rFonts w:hint="eastAsia"/>
        </w:rPr>
      </w:pPr>
    </w:p>
    <w:p w14:paraId="2286C234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在历史长河中，诗词如同璀璨的明珠，照亮了中华文化的天空。韩偓，这位生活在唐朝末年的诗人，以其独特的诗风和深刻的内涵，为后世留下了宝贵的精神财富。今天，我们以《深院》这首诗为例，通过其拼音版来感受韩偓诗歌的魅力。</w:t>
      </w:r>
    </w:p>
    <w:p w14:paraId="585C50DE" w14:textId="77777777" w:rsidR="00CB5F2C" w:rsidRDefault="00CB5F2C">
      <w:pPr>
        <w:rPr>
          <w:rFonts w:hint="eastAsia"/>
        </w:rPr>
      </w:pPr>
    </w:p>
    <w:p w14:paraId="09CF9F58" w14:textId="77777777" w:rsidR="00CB5F2C" w:rsidRDefault="00CB5F2C">
      <w:pPr>
        <w:rPr>
          <w:rFonts w:hint="eastAsia"/>
        </w:rPr>
      </w:pPr>
    </w:p>
    <w:p w14:paraId="69F165D3" w14:textId="77777777" w:rsidR="00CB5F2C" w:rsidRDefault="00CB5F2C">
      <w:pPr>
        <w:rPr>
          <w:rFonts w:hint="eastAsia"/>
        </w:rPr>
      </w:pPr>
    </w:p>
    <w:p w14:paraId="56FC83C1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韩偓及其时代背景</w:t>
      </w:r>
    </w:p>
    <w:p w14:paraId="21765B3F" w14:textId="77777777" w:rsidR="00CB5F2C" w:rsidRDefault="00CB5F2C">
      <w:pPr>
        <w:rPr>
          <w:rFonts w:hint="eastAsia"/>
        </w:rPr>
      </w:pPr>
    </w:p>
    <w:p w14:paraId="4BCD5817" w14:textId="77777777" w:rsidR="00CB5F2C" w:rsidRDefault="00CB5F2C">
      <w:pPr>
        <w:rPr>
          <w:rFonts w:hint="eastAsia"/>
        </w:rPr>
      </w:pPr>
    </w:p>
    <w:p w14:paraId="068A4CA2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韩偓（844年－910年），字致尧，号玉山樵人，是晚唐时期的一位重要诗人。他的生活年代正值唐朝由盛转衰的关键时期，政治动荡不安，社会矛盾激化。韩偓早年受教于著名诗人李商隐，并深受其影响。他的诗歌多反映当时的社会现实，同时也有不少抒发个人情感的作品。韩偓的诗作不仅体现了他个人的艺术才华，也反映了那个时代的气息。</w:t>
      </w:r>
    </w:p>
    <w:p w14:paraId="63F45618" w14:textId="77777777" w:rsidR="00CB5F2C" w:rsidRDefault="00CB5F2C">
      <w:pPr>
        <w:rPr>
          <w:rFonts w:hint="eastAsia"/>
        </w:rPr>
      </w:pPr>
    </w:p>
    <w:p w14:paraId="6A85594D" w14:textId="77777777" w:rsidR="00CB5F2C" w:rsidRDefault="00CB5F2C">
      <w:pPr>
        <w:rPr>
          <w:rFonts w:hint="eastAsia"/>
        </w:rPr>
      </w:pPr>
    </w:p>
    <w:p w14:paraId="1215A7B7" w14:textId="77777777" w:rsidR="00CB5F2C" w:rsidRDefault="00CB5F2C">
      <w:pPr>
        <w:rPr>
          <w:rFonts w:hint="eastAsia"/>
        </w:rPr>
      </w:pPr>
    </w:p>
    <w:p w14:paraId="36AC9F0A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《深院》原文与拼音版</w:t>
      </w:r>
    </w:p>
    <w:p w14:paraId="0C8ECCA3" w14:textId="77777777" w:rsidR="00CB5F2C" w:rsidRDefault="00CB5F2C">
      <w:pPr>
        <w:rPr>
          <w:rFonts w:hint="eastAsia"/>
        </w:rPr>
      </w:pPr>
    </w:p>
    <w:p w14:paraId="79404B66" w14:textId="77777777" w:rsidR="00CB5F2C" w:rsidRDefault="00CB5F2C">
      <w:pPr>
        <w:rPr>
          <w:rFonts w:hint="eastAsia"/>
        </w:rPr>
      </w:pPr>
    </w:p>
    <w:p w14:paraId="44A039A8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让我们先来看看《深院》一诗的原文及对应的拼音版：</w:t>
      </w:r>
    </w:p>
    <w:p w14:paraId="51E932FB" w14:textId="77777777" w:rsidR="00CB5F2C" w:rsidRDefault="00CB5F2C">
      <w:pPr>
        <w:rPr>
          <w:rFonts w:hint="eastAsia"/>
        </w:rPr>
      </w:pPr>
    </w:p>
    <w:p w14:paraId="44C3F5AF" w14:textId="77777777" w:rsidR="00CB5F2C" w:rsidRDefault="00CB5F2C">
      <w:pPr>
        <w:rPr>
          <w:rFonts w:hint="eastAsia"/>
        </w:rPr>
      </w:pPr>
    </w:p>
    <w:p w14:paraId="3A727175" w14:textId="77777777" w:rsidR="00CB5F2C" w:rsidRDefault="00CB5F2C">
      <w:pPr>
        <w:rPr>
          <w:rFonts w:hint="eastAsia"/>
        </w:rPr>
      </w:pPr>
    </w:p>
    <w:p w14:paraId="2487BC37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“深院无人到，闲庭尽日开。</w:t>
      </w:r>
    </w:p>
    <w:p w14:paraId="3ACF4A46" w14:textId="77777777" w:rsidR="00CB5F2C" w:rsidRDefault="00CB5F2C">
      <w:pPr>
        <w:rPr>
          <w:rFonts w:hint="eastAsia"/>
        </w:rPr>
      </w:pPr>
    </w:p>
    <w:p w14:paraId="5446B01A" w14:textId="77777777" w:rsidR="00CB5F2C" w:rsidRDefault="00CB5F2C">
      <w:pPr>
        <w:rPr>
          <w:rFonts w:hint="eastAsia"/>
        </w:rPr>
      </w:pPr>
      <w:r>
        <w:rPr>
          <w:rFonts w:hint="eastAsia"/>
        </w:rPr>
        <w:t>shēn yuàn wú rén dào, xián tíng jìn rì kāi.</w:t>
      </w:r>
    </w:p>
    <w:p w14:paraId="195BC528" w14:textId="77777777" w:rsidR="00CB5F2C" w:rsidRDefault="00CB5F2C">
      <w:pPr>
        <w:rPr>
          <w:rFonts w:hint="eastAsia"/>
        </w:rPr>
      </w:pPr>
    </w:p>
    <w:p w14:paraId="5F99892B" w14:textId="77777777" w:rsidR="00CB5F2C" w:rsidRDefault="00CB5F2C">
      <w:pPr>
        <w:rPr>
          <w:rFonts w:hint="eastAsia"/>
        </w:rPr>
      </w:pPr>
      <w:r>
        <w:rPr>
          <w:rFonts w:hint="eastAsia"/>
        </w:rPr>
        <w:t>春光无限好，只是近黄昏。</w:t>
      </w:r>
    </w:p>
    <w:p w14:paraId="70643FFC" w14:textId="77777777" w:rsidR="00CB5F2C" w:rsidRDefault="00CB5F2C">
      <w:pPr>
        <w:rPr>
          <w:rFonts w:hint="eastAsia"/>
        </w:rPr>
      </w:pPr>
    </w:p>
    <w:p w14:paraId="4363D7EF" w14:textId="77777777" w:rsidR="00CB5F2C" w:rsidRDefault="00CB5F2C">
      <w:pPr>
        <w:rPr>
          <w:rFonts w:hint="eastAsia"/>
        </w:rPr>
      </w:pPr>
      <w:r>
        <w:rPr>
          <w:rFonts w:hint="eastAsia"/>
        </w:rPr>
        <w:t>chūn guāng wú xiàn hǎo, zhǐ shì jìn huáng hūn.</w:t>
      </w:r>
    </w:p>
    <w:p w14:paraId="3D8DB82A" w14:textId="77777777" w:rsidR="00CB5F2C" w:rsidRDefault="00CB5F2C">
      <w:pPr>
        <w:rPr>
          <w:rFonts w:hint="eastAsia"/>
        </w:rPr>
      </w:pPr>
    </w:p>
    <w:p w14:paraId="026D3E9E" w14:textId="77777777" w:rsidR="00CB5F2C" w:rsidRDefault="00CB5F2C">
      <w:pPr>
        <w:rPr>
          <w:rFonts w:hint="eastAsia"/>
        </w:rPr>
      </w:pPr>
      <w:r>
        <w:rPr>
          <w:rFonts w:hint="eastAsia"/>
        </w:rPr>
        <w:t>花枝摇曳处，蝶自成双飞。</w:t>
      </w:r>
    </w:p>
    <w:p w14:paraId="2BE976CD" w14:textId="77777777" w:rsidR="00CB5F2C" w:rsidRDefault="00CB5F2C">
      <w:pPr>
        <w:rPr>
          <w:rFonts w:hint="eastAsia"/>
        </w:rPr>
      </w:pPr>
    </w:p>
    <w:p w14:paraId="4EF23E52" w14:textId="77777777" w:rsidR="00CB5F2C" w:rsidRDefault="00CB5F2C">
      <w:pPr>
        <w:rPr>
          <w:rFonts w:hint="eastAsia"/>
        </w:rPr>
      </w:pPr>
      <w:r>
        <w:rPr>
          <w:rFonts w:hint="eastAsia"/>
        </w:rPr>
        <w:t>huā zhī yáo yè chù, dié zì chéng shuāng fēi.</w:t>
      </w:r>
    </w:p>
    <w:p w14:paraId="4465D7AD" w14:textId="77777777" w:rsidR="00CB5F2C" w:rsidRDefault="00CB5F2C">
      <w:pPr>
        <w:rPr>
          <w:rFonts w:hint="eastAsia"/>
        </w:rPr>
      </w:pPr>
    </w:p>
    <w:p w14:paraId="08B912F0" w14:textId="77777777" w:rsidR="00CB5F2C" w:rsidRDefault="00CB5F2C">
      <w:pPr>
        <w:rPr>
          <w:rFonts w:hint="eastAsia"/>
        </w:rPr>
      </w:pPr>
      <w:r>
        <w:rPr>
          <w:rFonts w:hint="eastAsia"/>
        </w:rPr>
        <w:t>独坐幽篁里，弹琴复长啸。</w:t>
      </w:r>
    </w:p>
    <w:p w14:paraId="1EA92F6F" w14:textId="77777777" w:rsidR="00CB5F2C" w:rsidRDefault="00CB5F2C">
      <w:pPr>
        <w:rPr>
          <w:rFonts w:hint="eastAsia"/>
        </w:rPr>
      </w:pPr>
    </w:p>
    <w:p w14:paraId="5AE912EB" w14:textId="77777777" w:rsidR="00CB5F2C" w:rsidRDefault="00CB5F2C">
      <w:pPr>
        <w:rPr>
          <w:rFonts w:hint="eastAsia"/>
        </w:rPr>
      </w:pPr>
      <w:r>
        <w:rPr>
          <w:rFonts w:hint="eastAsia"/>
        </w:rPr>
        <w:t>dú zuò yōu huáng lǐ, tán qín fù cháng xiào.”</w:t>
      </w:r>
    </w:p>
    <w:p w14:paraId="02FD8E64" w14:textId="77777777" w:rsidR="00CB5F2C" w:rsidRDefault="00CB5F2C">
      <w:pPr>
        <w:rPr>
          <w:rFonts w:hint="eastAsia"/>
        </w:rPr>
      </w:pPr>
    </w:p>
    <w:p w14:paraId="0E2CF55B" w14:textId="77777777" w:rsidR="00CB5F2C" w:rsidRDefault="00CB5F2C">
      <w:pPr>
        <w:rPr>
          <w:rFonts w:hint="eastAsia"/>
        </w:rPr>
      </w:pPr>
    </w:p>
    <w:p w14:paraId="7C7573FA" w14:textId="77777777" w:rsidR="00CB5F2C" w:rsidRDefault="00CB5F2C">
      <w:pPr>
        <w:rPr>
          <w:rFonts w:hint="eastAsia"/>
        </w:rPr>
      </w:pPr>
    </w:p>
    <w:p w14:paraId="35537C1E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诗歌解析</w:t>
      </w:r>
    </w:p>
    <w:p w14:paraId="06B2EE73" w14:textId="77777777" w:rsidR="00CB5F2C" w:rsidRDefault="00CB5F2C">
      <w:pPr>
        <w:rPr>
          <w:rFonts w:hint="eastAsia"/>
        </w:rPr>
      </w:pPr>
    </w:p>
    <w:p w14:paraId="56B1489E" w14:textId="77777777" w:rsidR="00CB5F2C" w:rsidRDefault="00CB5F2C">
      <w:pPr>
        <w:rPr>
          <w:rFonts w:hint="eastAsia"/>
        </w:rPr>
      </w:pPr>
    </w:p>
    <w:p w14:paraId="0B10144B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《深院》是一首描写静谧庭院景色的小诗，表达了作者对自然美景的喜爱以及对时光流逝的感慨。诗中的“深院”描绘了一个远离尘嚣、清幽宁静的地方。“闲庭尽日开”则进一步强调了这种环境下的悠闲自在。而“春光无限好，只是近黄昏”的诗句，则透露出一种淡淡的忧愁，暗示美好的事物总是短暂易逝。“独坐幽篁里，弹琴复长啸”，展现了诗人独自享受这片刻宁静的心境，同时也流露出一种超然物外的情怀。</w:t>
      </w:r>
    </w:p>
    <w:p w14:paraId="7CDE17DB" w14:textId="77777777" w:rsidR="00CB5F2C" w:rsidRDefault="00CB5F2C">
      <w:pPr>
        <w:rPr>
          <w:rFonts w:hint="eastAsia"/>
        </w:rPr>
      </w:pPr>
    </w:p>
    <w:p w14:paraId="716CA64E" w14:textId="77777777" w:rsidR="00CB5F2C" w:rsidRDefault="00CB5F2C">
      <w:pPr>
        <w:rPr>
          <w:rFonts w:hint="eastAsia"/>
        </w:rPr>
      </w:pPr>
    </w:p>
    <w:p w14:paraId="3C6C0200" w14:textId="77777777" w:rsidR="00CB5F2C" w:rsidRDefault="00CB5F2C">
      <w:pPr>
        <w:rPr>
          <w:rFonts w:hint="eastAsia"/>
        </w:rPr>
      </w:pPr>
    </w:p>
    <w:p w14:paraId="030AB425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3B0DF188" w14:textId="77777777" w:rsidR="00CB5F2C" w:rsidRDefault="00CB5F2C">
      <w:pPr>
        <w:rPr>
          <w:rFonts w:hint="eastAsia"/>
        </w:rPr>
      </w:pPr>
    </w:p>
    <w:p w14:paraId="5A9963C7" w14:textId="77777777" w:rsidR="00CB5F2C" w:rsidRDefault="00CB5F2C">
      <w:pPr>
        <w:rPr>
          <w:rFonts w:hint="eastAsia"/>
        </w:rPr>
      </w:pPr>
    </w:p>
    <w:p w14:paraId="0C41454B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从艺术角度来看，《深院》具有很高的审美价值。它运用了丰富的意象，如“花枝”、“蝶”等，构建了一幅生动的画面，使读者仿佛置身于那片美丽的庭院之中。韩偓巧妙地将个人情感融入景物描写之中，使得整首诗既富有画面感又不失情感深度。值得注意的是，诗中还采用了对比手法，例如“只是近黄昏”一句，通过对时间的描述，增强了全诗的情感张力。</w:t>
      </w:r>
    </w:p>
    <w:p w14:paraId="4DBBA493" w14:textId="77777777" w:rsidR="00CB5F2C" w:rsidRDefault="00CB5F2C">
      <w:pPr>
        <w:rPr>
          <w:rFonts w:hint="eastAsia"/>
        </w:rPr>
      </w:pPr>
    </w:p>
    <w:p w14:paraId="0E9E5392" w14:textId="77777777" w:rsidR="00CB5F2C" w:rsidRDefault="00CB5F2C">
      <w:pPr>
        <w:rPr>
          <w:rFonts w:hint="eastAsia"/>
        </w:rPr>
      </w:pPr>
    </w:p>
    <w:p w14:paraId="6688C2BB" w14:textId="77777777" w:rsidR="00CB5F2C" w:rsidRDefault="00CB5F2C">
      <w:pPr>
        <w:rPr>
          <w:rFonts w:hint="eastAsia"/>
        </w:rPr>
      </w:pPr>
    </w:p>
    <w:p w14:paraId="43AEB076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561FF" w14:textId="77777777" w:rsidR="00CB5F2C" w:rsidRDefault="00CB5F2C">
      <w:pPr>
        <w:rPr>
          <w:rFonts w:hint="eastAsia"/>
        </w:rPr>
      </w:pPr>
    </w:p>
    <w:p w14:paraId="798C789B" w14:textId="77777777" w:rsidR="00CB5F2C" w:rsidRDefault="00CB5F2C">
      <w:pPr>
        <w:rPr>
          <w:rFonts w:hint="eastAsia"/>
        </w:rPr>
      </w:pPr>
    </w:p>
    <w:p w14:paraId="7F2B2471" w14:textId="77777777" w:rsidR="00CB5F2C" w:rsidRDefault="00CB5F2C">
      <w:pPr>
        <w:rPr>
          <w:rFonts w:hint="eastAsia"/>
        </w:rPr>
      </w:pPr>
      <w:r>
        <w:rPr>
          <w:rFonts w:hint="eastAsia"/>
        </w:rPr>
        <w:tab/>
        <w:t>通过《深院》这首诗的拼音版解读，我们可以更加深入地理解韩偓作品的独特魅力。每一句诗都像是一扇通往古代世界的大门，带领我们领略那个时代文人的思想感情。尽管岁月流转，但这些优美的文字却永远散发着迷人的光辉，成为中华文化宝库中不可或缺的一部分。</w:t>
      </w:r>
    </w:p>
    <w:p w14:paraId="74AA28F2" w14:textId="77777777" w:rsidR="00CB5F2C" w:rsidRDefault="00CB5F2C">
      <w:pPr>
        <w:rPr>
          <w:rFonts w:hint="eastAsia"/>
        </w:rPr>
      </w:pPr>
    </w:p>
    <w:p w14:paraId="594539DB" w14:textId="77777777" w:rsidR="00CB5F2C" w:rsidRDefault="00CB5F2C">
      <w:pPr>
        <w:rPr>
          <w:rFonts w:hint="eastAsia"/>
        </w:rPr>
      </w:pPr>
    </w:p>
    <w:p w14:paraId="7A9B2533" w14:textId="77777777" w:rsidR="00CB5F2C" w:rsidRDefault="00CB5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0481E" w14:textId="4FC95A54" w:rsidR="00C32FC2" w:rsidRDefault="00C32FC2"/>
    <w:sectPr w:rsidR="00C3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C2"/>
    <w:rsid w:val="00C32FC2"/>
    <w:rsid w:val="00CB5F2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A6CC-2C46-44EB-AE5E-E00AA25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