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506A" w14:textId="77777777" w:rsidR="00E61D70" w:rsidRDefault="00E61D70">
      <w:pPr>
        <w:rPr>
          <w:rFonts w:hint="eastAsia"/>
        </w:rPr>
      </w:pPr>
    </w:p>
    <w:p w14:paraId="786DC8AA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物价为什么上涨这么快</w:t>
      </w:r>
    </w:p>
    <w:p w14:paraId="001FC60D" w14:textId="77777777" w:rsidR="00E61D70" w:rsidRDefault="00E61D70">
      <w:pPr>
        <w:rPr>
          <w:rFonts w:hint="eastAsia"/>
        </w:rPr>
      </w:pPr>
    </w:p>
    <w:p w14:paraId="612BBCBB" w14:textId="77777777" w:rsidR="00E61D70" w:rsidRDefault="00E61D70">
      <w:pPr>
        <w:rPr>
          <w:rFonts w:hint="eastAsia"/>
        </w:rPr>
      </w:pPr>
    </w:p>
    <w:p w14:paraId="638239A0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近年来，全球许多国家和地区都面临着物价快速上涨的问题，这一现象不仅影响了普通家庭的生活成本，也对宏观经济稳定构成了挑战。物价上涨的原因复杂多样，涉及经济、社会、自然等多个方面。本文将从几个主要因素探讨物价上涨的原因。</w:t>
      </w:r>
    </w:p>
    <w:p w14:paraId="3E31FB22" w14:textId="77777777" w:rsidR="00E61D70" w:rsidRDefault="00E61D70">
      <w:pPr>
        <w:rPr>
          <w:rFonts w:hint="eastAsia"/>
        </w:rPr>
      </w:pPr>
    </w:p>
    <w:p w14:paraId="1851E629" w14:textId="77777777" w:rsidR="00E61D70" w:rsidRDefault="00E61D70">
      <w:pPr>
        <w:rPr>
          <w:rFonts w:hint="eastAsia"/>
        </w:rPr>
      </w:pPr>
    </w:p>
    <w:p w14:paraId="67E267E1" w14:textId="77777777" w:rsidR="00E61D70" w:rsidRDefault="00E61D70">
      <w:pPr>
        <w:rPr>
          <w:rFonts w:hint="eastAsia"/>
        </w:rPr>
      </w:pPr>
    </w:p>
    <w:p w14:paraId="7516A349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货币供应量增加</w:t>
      </w:r>
    </w:p>
    <w:p w14:paraId="43DF6736" w14:textId="77777777" w:rsidR="00E61D70" w:rsidRDefault="00E61D70">
      <w:pPr>
        <w:rPr>
          <w:rFonts w:hint="eastAsia"/>
        </w:rPr>
      </w:pPr>
    </w:p>
    <w:p w14:paraId="1F82B6B0" w14:textId="77777777" w:rsidR="00E61D70" w:rsidRDefault="00E61D70">
      <w:pPr>
        <w:rPr>
          <w:rFonts w:hint="eastAsia"/>
        </w:rPr>
      </w:pPr>
    </w:p>
    <w:p w14:paraId="6844FCFF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货币供应量的增加是导致物价上涨的一个重要原因。当中央银行为了刺激经济增长而采取宽松的货币政策，增加市场上的货币供应量时，过多的货币追逐有限的商品和服务，就会造成物价水平的整体上升。这种现象在经济学中被称为通货膨胀。近年来，为了应对全球经济危机，包括美国在内的多个国家实施了量化宽松政策，大量印钞，这直接或间接地推动了全球范围内的物价上涨。</w:t>
      </w:r>
    </w:p>
    <w:p w14:paraId="6674AA1D" w14:textId="77777777" w:rsidR="00E61D70" w:rsidRDefault="00E61D70">
      <w:pPr>
        <w:rPr>
          <w:rFonts w:hint="eastAsia"/>
        </w:rPr>
      </w:pPr>
    </w:p>
    <w:p w14:paraId="6854A7DD" w14:textId="77777777" w:rsidR="00E61D70" w:rsidRDefault="00E61D70">
      <w:pPr>
        <w:rPr>
          <w:rFonts w:hint="eastAsia"/>
        </w:rPr>
      </w:pPr>
    </w:p>
    <w:p w14:paraId="51176BA2" w14:textId="77777777" w:rsidR="00E61D70" w:rsidRDefault="00E61D70">
      <w:pPr>
        <w:rPr>
          <w:rFonts w:hint="eastAsia"/>
        </w:rPr>
      </w:pPr>
    </w:p>
    <w:p w14:paraId="439268D0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生产成本上升</w:t>
      </w:r>
    </w:p>
    <w:p w14:paraId="3C99FC5D" w14:textId="77777777" w:rsidR="00E61D70" w:rsidRDefault="00E61D70">
      <w:pPr>
        <w:rPr>
          <w:rFonts w:hint="eastAsia"/>
        </w:rPr>
      </w:pPr>
    </w:p>
    <w:p w14:paraId="3286B0E1" w14:textId="77777777" w:rsidR="00E61D70" w:rsidRDefault="00E61D70">
      <w:pPr>
        <w:rPr>
          <w:rFonts w:hint="eastAsia"/>
        </w:rPr>
      </w:pPr>
    </w:p>
    <w:p w14:paraId="500A5F06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生产成本的上升也是物价上涨的重要推手。原材料价格、劳动力成本、能源费用等生产要素的价格上涨，都会导致最终产品或服务的成本增加。企业为了维持利润空间，往往会通过提高售价的方式将这部分成本转嫁给消费者，从而引起物价的普遍上涨。例如，石油作为工业生产的“血液”，其价格波动直接影响到交通运输、化工等多个行业的成本。</w:t>
      </w:r>
    </w:p>
    <w:p w14:paraId="5BA2DF2D" w14:textId="77777777" w:rsidR="00E61D70" w:rsidRDefault="00E61D70">
      <w:pPr>
        <w:rPr>
          <w:rFonts w:hint="eastAsia"/>
        </w:rPr>
      </w:pPr>
    </w:p>
    <w:p w14:paraId="6DBC014B" w14:textId="77777777" w:rsidR="00E61D70" w:rsidRDefault="00E61D70">
      <w:pPr>
        <w:rPr>
          <w:rFonts w:hint="eastAsia"/>
        </w:rPr>
      </w:pPr>
    </w:p>
    <w:p w14:paraId="40767DF9" w14:textId="77777777" w:rsidR="00E61D70" w:rsidRDefault="00E61D70">
      <w:pPr>
        <w:rPr>
          <w:rFonts w:hint="eastAsia"/>
        </w:rPr>
      </w:pPr>
    </w:p>
    <w:p w14:paraId="482F442B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供需关系失衡</w:t>
      </w:r>
    </w:p>
    <w:p w14:paraId="1FAF5FB8" w14:textId="77777777" w:rsidR="00E61D70" w:rsidRDefault="00E61D70">
      <w:pPr>
        <w:rPr>
          <w:rFonts w:hint="eastAsia"/>
        </w:rPr>
      </w:pPr>
    </w:p>
    <w:p w14:paraId="2F493113" w14:textId="77777777" w:rsidR="00E61D70" w:rsidRDefault="00E61D70">
      <w:pPr>
        <w:rPr>
          <w:rFonts w:hint="eastAsia"/>
        </w:rPr>
      </w:pPr>
    </w:p>
    <w:p w14:paraId="69A3C58D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再者，供需关系的失衡也会导致物价上涨。当某种商品或服务的需求远大于供给时，根据市场经济的基本原理，该商品或服务的价格就会上涨。这种情况可能由于季节性因素、突发事件（如自然灾害）或是长期的结构性问题引起。比如，在疫情初期，口罩等防疫物资需求激增，而生产能力短时间内无法跟上，导致这些物品的价格短期内大幅上涨。</w:t>
      </w:r>
    </w:p>
    <w:p w14:paraId="5ADD6360" w14:textId="77777777" w:rsidR="00E61D70" w:rsidRDefault="00E61D70">
      <w:pPr>
        <w:rPr>
          <w:rFonts w:hint="eastAsia"/>
        </w:rPr>
      </w:pPr>
    </w:p>
    <w:p w14:paraId="26070358" w14:textId="77777777" w:rsidR="00E61D70" w:rsidRDefault="00E61D70">
      <w:pPr>
        <w:rPr>
          <w:rFonts w:hint="eastAsia"/>
        </w:rPr>
      </w:pPr>
    </w:p>
    <w:p w14:paraId="13B89904" w14:textId="77777777" w:rsidR="00E61D70" w:rsidRDefault="00E61D70">
      <w:pPr>
        <w:rPr>
          <w:rFonts w:hint="eastAsia"/>
        </w:rPr>
      </w:pPr>
    </w:p>
    <w:p w14:paraId="5637A1DA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国际市场因素</w:t>
      </w:r>
    </w:p>
    <w:p w14:paraId="229FF9C0" w14:textId="77777777" w:rsidR="00E61D70" w:rsidRDefault="00E61D70">
      <w:pPr>
        <w:rPr>
          <w:rFonts w:hint="eastAsia"/>
        </w:rPr>
      </w:pPr>
    </w:p>
    <w:p w14:paraId="332CF180" w14:textId="77777777" w:rsidR="00E61D70" w:rsidRDefault="00E61D70">
      <w:pPr>
        <w:rPr>
          <w:rFonts w:hint="eastAsia"/>
        </w:rPr>
      </w:pPr>
    </w:p>
    <w:p w14:paraId="47E8127F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国际市场的变动同样会对国内物价产生影响。全球化背景下，各国经济相互依赖程度加深，国际市场上的价格波动很容易传导到国内市场。特别是对于进口依存度较高的国家而言，汇率变化、国际贸易政策调整等因素都能显著影响到国内商品的价格。近年来，随着贸易保护主义抬头，关税壁垒的增加也成为了推高物价的一个不可忽视的因素。</w:t>
      </w:r>
    </w:p>
    <w:p w14:paraId="6743234C" w14:textId="77777777" w:rsidR="00E61D70" w:rsidRDefault="00E61D70">
      <w:pPr>
        <w:rPr>
          <w:rFonts w:hint="eastAsia"/>
        </w:rPr>
      </w:pPr>
    </w:p>
    <w:p w14:paraId="4E034BE3" w14:textId="77777777" w:rsidR="00E61D70" w:rsidRDefault="00E61D70">
      <w:pPr>
        <w:rPr>
          <w:rFonts w:hint="eastAsia"/>
        </w:rPr>
      </w:pPr>
    </w:p>
    <w:p w14:paraId="16275291" w14:textId="77777777" w:rsidR="00E61D70" w:rsidRDefault="00E61D70">
      <w:pPr>
        <w:rPr>
          <w:rFonts w:hint="eastAsia"/>
        </w:rPr>
      </w:pPr>
    </w:p>
    <w:p w14:paraId="3145D451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预期心理的作用</w:t>
      </w:r>
    </w:p>
    <w:p w14:paraId="1318D37B" w14:textId="77777777" w:rsidR="00E61D70" w:rsidRDefault="00E61D70">
      <w:pPr>
        <w:rPr>
          <w:rFonts w:hint="eastAsia"/>
        </w:rPr>
      </w:pPr>
    </w:p>
    <w:p w14:paraId="544E3495" w14:textId="77777777" w:rsidR="00E61D70" w:rsidRDefault="00E61D70">
      <w:pPr>
        <w:rPr>
          <w:rFonts w:hint="eastAsia"/>
        </w:rPr>
      </w:pPr>
    </w:p>
    <w:p w14:paraId="6A861C59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人们的预期心理也在一定程度上加剧了物价上涨的趋势。当消费者和企业预期未来物价将进一步上涨时，他们可能会提前购买商品或囤积原材料，这种行为又会进一步推高当前的价格水平，形成一种自我实现的预言。因此，管理好公众的通胀预期，对于控制物价上涨具有重要意义。</w:t>
      </w:r>
    </w:p>
    <w:p w14:paraId="649168E8" w14:textId="77777777" w:rsidR="00E61D70" w:rsidRDefault="00E61D70">
      <w:pPr>
        <w:rPr>
          <w:rFonts w:hint="eastAsia"/>
        </w:rPr>
      </w:pPr>
    </w:p>
    <w:p w14:paraId="797BCE9D" w14:textId="77777777" w:rsidR="00E61D70" w:rsidRDefault="00E61D70">
      <w:pPr>
        <w:rPr>
          <w:rFonts w:hint="eastAsia"/>
        </w:rPr>
      </w:pPr>
    </w:p>
    <w:p w14:paraId="5DF20771" w14:textId="77777777" w:rsidR="00E61D70" w:rsidRDefault="00E61D70">
      <w:pPr>
        <w:rPr>
          <w:rFonts w:hint="eastAsia"/>
        </w:rPr>
      </w:pPr>
    </w:p>
    <w:p w14:paraId="0D61724E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AEAA06" w14:textId="77777777" w:rsidR="00E61D70" w:rsidRDefault="00E61D70">
      <w:pPr>
        <w:rPr>
          <w:rFonts w:hint="eastAsia"/>
        </w:rPr>
      </w:pPr>
    </w:p>
    <w:p w14:paraId="58E4B182" w14:textId="77777777" w:rsidR="00E61D70" w:rsidRDefault="00E61D70">
      <w:pPr>
        <w:rPr>
          <w:rFonts w:hint="eastAsia"/>
        </w:rPr>
      </w:pPr>
    </w:p>
    <w:p w14:paraId="5FC4214B" w14:textId="77777777" w:rsidR="00E61D70" w:rsidRDefault="00E61D70">
      <w:pPr>
        <w:rPr>
          <w:rFonts w:hint="eastAsia"/>
        </w:rPr>
      </w:pPr>
      <w:r>
        <w:rPr>
          <w:rFonts w:hint="eastAsia"/>
        </w:rPr>
        <w:tab/>
        <w:t>物价上涨是一个多因素共同作用的最后的总结，它既反映了经济发展中的某些阶段性特征，也暴露了现有经济体系中存在的问题。面对物价上涨的压力，政府和相关机构需要综合运用财政政策、货币政策等手段，合理引导市场预期，同时加强供应链管理，提高生产效率，以期达到稳定物价、保障民生的目标。</w:t>
      </w:r>
    </w:p>
    <w:p w14:paraId="25BFFD32" w14:textId="77777777" w:rsidR="00E61D70" w:rsidRDefault="00E61D70">
      <w:pPr>
        <w:rPr>
          <w:rFonts w:hint="eastAsia"/>
        </w:rPr>
      </w:pPr>
    </w:p>
    <w:p w14:paraId="19474037" w14:textId="77777777" w:rsidR="00E61D70" w:rsidRDefault="00E61D70">
      <w:pPr>
        <w:rPr>
          <w:rFonts w:hint="eastAsia"/>
        </w:rPr>
      </w:pPr>
    </w:p>
    <w:p w14:paraId="439F656C" w14:textId="77777777" w:rsidR="00E61D70" w:rsidRDefault="00E61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A5E11" w14:textId="5D774503" w:rsidR="00EE006D" w:rsidRDefault="00EE006D"/>
    <w:sectPr w:rsidR="00EE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6D"/>
    <w:rsid w:val="008A4D3E"/>
    <w:rsid w:val="00E61D70"/>
    <w:rsid w:val="00E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A8A9-92A1-405E-997B-AB138188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