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F2FF" w14:textId="77777777" w:rsidR="00CF2E4C" w:rsidRDefault="00CF2E4C">
      <w:pPr>
        <w:rPr>
          <w:rFonts w:hint="eastAsia"/>
        </w:rPr>
      </w:pPr>
      <w:r>
        <w:rPr>
          <w:rFonts w:hint="eastAsia"/>
        </w:rPr>
        <w:t>玩耍的拼音是什么写的呀</w:t>
      </w:r>
    </w:p>
    <w:p w14:paraId="50A508E7" w14:textId="77777777" w:rsidR="00CF2E4C" w:rsidRDefault="00CF2E4C">
      <w:pPr>
        <w:rPr>
          <w:rFonts w:hint="eastAsia"/>
        </w:rPr>
      </w:pPr>
      <w:r>
        <w:rPr>
          <w:rFonts w:hint="eastAsia"/>
        </w:rPr>
        <w:t>“玩耍”这个词在中文里是描述人们进行娱乐或休闲活动的行为。而当我们谈论它的拼音时，实际上是在讨论汉语拼音——一种用于标示汉字读音的系统。玩耍的拼音写作“wán shuǎ”，其中“玩”字的拼音为“wán”，“耍”字的拼音为“shuǎ”。拼音作为学习中文发音的重要工具，帮助了无数人正确地朗读和理解汉字。</w:t>
      </w:r>
    </w:p>
    <w:p w14:paraId="2AE8E07B" w14:textId="77777777" w:rsidR="00CF2E4C" w:rsidRDefault="00CF2E4C">
      <w:pPr>
        <w:rPr>
          <w:rFonts w:hint="eastAsia"/>
        </w:rPr>
      </w:pPr>
    </w:p>
    <w:p w14:paraId="57A55704" w14:textId="77777777" w:rsidR="00CF2E4C" w:rsidRDefault="00CF2E4C">
      <w:pPr>
        <w:rPr>
          <w:rFonts w:hint="eastAsia"/>
        </w:rPr>
      </w:pPr>
      <w:r>
        <w:rPr>
          <w:rFonts w:hint="eastAsia"/>
        </w:rPr>
        <w:t>拼音的历史与作用</w:t>
      </w:r>
    </w:p>
    <w:p w14:paraId="00CB7074" w14:textId="77777777" w:rsidR="00CF2E4C" w:rsidRDefault="00CF2E4C">
      <w:pPr>
        <w:rPr>
          <w:rFonts w:hint="eastAsia"/>
        </w:rPr>
      </w:pPr>
      <w:r>
        <w:rPr>
          <w:rFonts w:hint="eastAsia"/>
        </w:rPr>
        <w:t>汉语拼音方案是1958年由中华人民共和国政府正式公布的，它不仅是中国国内教育体系中不可或缺的一部分，也成为了国际上学习中文的标准。汉语拼音不仅仅用于教学，在日常生活中也有很多用途，比如电话簿、计算机输入法、以及儿童识字课本等都会使用拼音辅助阅读和学习。对于那些对中文感兴趣的人来说，掌握正确的拼音可以帮助他们更好地融入中文环境，提升交流能力。</w:t>
      </w:r>
    </w:p>
    <w:p w14:paraId="4C7E7CE0" w14:textId="77777777" w:rsidR="00CF2E4C" w:rsidRDefault="00CF2E4C">
      <w:pPr>
        <w:rPr>
          <w:rFonts w:hint="eastAsia"/>
        </w:rPr>
      </w:pPr>
    </w:p>
    <w:p w14:paraId="533DBFB9" w14:textId="77777777" w:rsidR="00CF2E4C" w:rsidRDefault="00CF2E4C">
      <w:pPr>
        <w:rPr>
          <w:rFonts w:hint="eastAsia"/>
        </w:rPr>
      </w:pPr>
      <w:r>
        <w:rPr>
          <w:rFonts w:hint="eastAsia"/>
        </w:rPr>
        <w:t>“玩”与“耍”的意义区分</w:t>
      </w:r>
    </w:p>
    <w:p w14:paraId="71EAF2B8" w14:textId="77777777" w:rsidR="00CF2E4C" w:rsidRDefault="00CF2E4C">
      <w:pPr>
        <w:rPr>
          <w:rFonts w:hint="eastAsia"/>
        </w:rPr>
      </w:pPr>
      <w:r>
        <w:rPr>
          <w:rFonts w:hint="eastAsia"/>
        </w:rPr>
        <w:t>虽然“玩”和“耍”常常被一起使用，并且都包含了娱乐的概念，但它们之间还是存在细微的差别。“玩”更倾向于指代游戏或者玩具，通常带有一种轻松愉快的心情；而“耍”则更多地涉及表演性质的行为，例如耍杂技、耍宝（幽默搞笑）。因此，“玩耍”这个词组合起来既包含了自由自在的游戏时光，也有展示技巧和才艺的意思。</w:t>
      </w:r>
    </w:p>
    <w:p w14:paraId="6E760F6F" w14:textId="77777777" w:rsidR="00CF2E4C" w:rsidRDefault="00CF2E4C">
      <w:pPr>
        <w:rPr>
          <w:rFonts w:hint="eastAsia"/>
        </w:rPr>
      </w:pPr>
    </w:p>
    <w:p w14:paraId="33E0C888" w14:textId="77777777" w:rsidR="00CF2E4C" w:rsidRDefault="00CF2E4C">
      <w:pPr>
        <w:rPr>
          <w:rFonts w:hint="eastAsia"/>
        </w:rPr>
      </w:pPr>
      <w:r>
        <w:rPr>
          <w:rFonts w:hint="eastAsia"/>
        </w:rPr>
        <w:t>如何通过拼音学习中文</w:t>
      </w:r>
    </w:p>
    <w:p w14:paraId="48BCDFD7" w14:textId="77777777" w:rsidR="00CF2E4C" w:rsidRDefault="00CF2E4C">
      <w:pPr>
        <w:rPr>
          <w:rFonts w:hint="eastAsia"/>
        </w:rPr>
      </w:pPr>
      <w:r>
        <w:rPr>
          <w:rFonts w:hint="eastAsia"/>
        </w:rPr>
        <w:t>学习中文的一个重要方面就是掌握准确的发音，这对于非母语者来说尤其具有挑战性。拼音提供了一套简单明了的规则来标注每个汉字的发音，使得初学者能够快速入门。随着普通话在全球范围内的普及，越来越多的人开始利用汉语拼音作为桥梁来接近这门古老而又充满魅力的语言。无论是儿童还是成人，无论是中国人还是外国人，都可以通过学习拼音来提高自己的中文水平，享受中文带来的乐趣。</w:t>
      </w:r>
    </w:p>
    <w:p w14:paraId="17C827D1" w14:textId="77777777" w:rsidR="00CF2E4C" w:rsidRDefault="00CF2E4C">
      <w:pPr>
        <w:rPr>
          <w:rFonts w:hint="eastAsia"/>
        </w:rPr>
      </w:pPr>
    </w:p>
    <w:p w14:paraId="0BAA3E07" w14:textId="77777777" w:rsidR="00CF2E4C" w:rsidRDefault="00CF2E4C">
      <w:pPr>
        <w:rPr>
          <w:rFonts w:hint="eastAsia"/>
        </w:rPr>
      </w:pPr>
      <w:r>
        <w:rPr>
          <w:rFonts w:hint="eastAsia"/>
        </w:rPr>
        <w:t>最后的总结</w:t>
      </w:r>
    </w:p>
    <w:p w14:paraId="5679F6AB" w14:textId="77777777" w:rsidR="00CF2E4C" w:rsidRDefault="00CF2E4C">
      <w:pPr>
        <w:rPr>
          <w:rFonts w:hint="eastAsia"/>
        </w:rPr>
      </w:pPr>
      <w:r>
        <w:rPr>
          <w:rFonts w:hint="eastAsia"/>
        </w:rPr>
        <w:t>“玩耍”的拼音是“wán shuǎ”，它不仅仅是一个简单的词语发音，背后还蕴含着丰富的文化和语言知识。通过了解拼音的历史、作用及其在学习过程中的应用，我们可以更加深入地体会到中文的魅力所在。希望这篇文章能为想要了解更多关于中文拼音信息的朋友提供一些帮助。</w:t>
      </w:r>
    </w:p>
    <w:p w14:paraId="2AA11199" w14:textId="77777777" w:rsidR="00CF2E4C" w:rsidRDefault="00CF2E4C">
      <w:pPr>
        <w:rPr>
          <w:rFonts w:hint="eastAsia"/>
        </w:rPr>
      </w:pPr>
    </w:p>
    <w:p w14:paraId="55DAD9BA" w14:textId="77777777" w:rsidR="00CF2E4C" w:rsidRDefault="00CF2E4C">
      <w:pPr>
        <w:rPr>
          <w:rFonts w:hint="eastAsia"/>
        </w:rPr>
      </w:pPr>
      <w:r>
        <w:rPr>
          <w:rFonts w:hint="eastAsia"/>
        </w:rPr>
        <w:t>本文是由每日作文网(2345lzwz.com)为大家创作</w:t>
      </w:r>
    </w:p>
    <w:p w14:paraId="611FDF8D" w14:textId="002CE85D" w:rsidR="001B28C9" w:rsidRDefault="001B28C9"/>
    <w:sectPr w:rsidR="001B2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C9"/>
    <w:rsid w:val="001B28C9"/>
    <w:rsid w:val="009442F6"/>
    <w:rsid w:val="00CF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5A753-EAA8-474C-B6E4-3CCB20EB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8C9"/>
    <w:rPr>
      <w:rFonts w:cstheme="majorBidi"/>
      <w:color w:val="2F5496" w:themeColor="accent1" w:themeShade="BF"/>
      <w:sz w:val="28"/>
      <w:szCs w:val="28"/>
    </w:rPr>
  </w:style>
  <w:style w:type="character" w:customStyle="1" w:styleId="50">
    <w:name w:val="标题 5 字符"/>
    <w:basedOn w:val="a0"/>
    <w:link w:val="5"/>
    <w:uiPriority w:val="9"/>
    <w:semiHidden/>
    <w:rsid w:val="001B28C9"/>
    <w:rPr>
      <w:rFonts w:cstheme="majorBidi"/>
      <w:color w:val="2F5496" w:themeColor="accent1" w:themeShade="BF"/>
      <w:sz w:val="24"/>
    </w:rPr>
  </w:style>
  <w:style w:type="character" w:customStyle="1" w:styleId="60">
    <w:name w:val="标题 6 字符"/>
    <w:basedOn w:val="a0"/>
    <w:link w:val="6"/>
    <w:uiPriority w:val="9"/>
    <w:semiHidden/>
    <w:rsid w:val="001B28C9"/>
    <w:rPr>
      <w:rFonts w:cstheme="majorBidi"/>
      <w:b/>
      <w:bCs/>
      <w:color w:val="2F5496" w:themeColor="accent1" w:themeShade="BF"/>
    </w:rPr>
  </w:style>
  <w:style w:type="character" w:customStyle="1" w:styleId="70">
    <w:name w:val="标题 7 字符"/>
    <w:basedOn w:val="a0"/>
    <w:link w:val="7"/>
    <w:uiPriority w:val="9"/>
    <w:semiHidden/>
    <w:rsid w:val="001B28C9"/>
    <w:rPr>
      <w:rFonts w:cstheme="majorBidi"/>
      <w:b/>
      <w:bCs/>
      <w:color w:val="595959" w:themeColor="text1" w:themeTint="A6"/>
    </w:rPr>
  </w:style>
  <w:style w:type="character" w:customStyle="1" w:styleId="80">
    <w:name w:val="标题 8 字符"/>
    <w:basedOn w:val="a0"/>
    <w:link w:val="8"/>
    <w:uiPriority w:val="9"/>
    <w:semiHidden/>
    <w:rsid w:val="001B28C9"/>
    <w:rPr>
      <w:rFonts w:cstheme="majorBidi"/>
      <w:color w:val="595959" w:themeColor="text1" w:themeTint="A6"/>
    </w:rPr>
  </w:style>
  <w:style w:type="character" w:customStyle="1" w:styleId="90">
    <w:name w:val="标题 9 字符"/>
    <w:basedOn w:val="a0"/>
    <w:link w:val="9"/>
    <w:uiPriority w:val="9"/>
    <w:semiHidden/>
    <w:rsid w:val="001B28C9"/>
    <w:rPr>
      <w:rFonts w:eastAsiaTheme="majorEastAsia" w:cstheme="majorBidi"/>
      <w:color w:val="595959" w:themeColor="text1" w:themeTint="A6"/>
    </w:rPr>
  </w:style>
  <w:style w:type="paragraph" w:styleId="a3">
    <w:name w:val="Title"/>
    <w:basedOn w:val="a"/>
    <w:next w:val="a"/>
    <w:link w:val="a4"/>
    <w:uiPriority w:val="10"/>
    <w:qFormat/>
    <w:rsid w:val="001B2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8C9"/>
    <w:pPr>
      <w:spacing w:before="160"/>
      <w:jc w:val="center"/>
    </w:pPr>
    <w:rPr>
      <w:i/>
      <w:iCs/>
      <w:color w:val="404040" w:themeColor="text1" w:themeTint="BF"/>
    </w:rPr>
  </w:style>
  <w:style w:type="character" w:customStyle="1" w:styleId="a8">
    <w:name w:val="引用 字符"/>
    <w:basedOn w:val="a0"/>
    <w:link w:val="a7"/>
    <w:uiPriority w:val="29"/>
    <w:rsid w:val="001B28C9"/>
    <w:rPr>
      <w:i/>
      <w:iCs/>
      <w:color w:val="404040" w:themeColor="text1" w:themeTint="BF"/>
    </w:rPr>
  </w:style>
  <w:style w:type="paragraph" w:styleId="a9">
    <w:name w:val="List Paragraph"/>
    <w:basedOn w:val="a"/>
    <w:uiPriority w:val="34"/>
    <w:qFormat/>
    <w:rsid w:val="001B28C9"/>
    <w:pPr>
      <w:ind w:left="720"/>
      <w:contextualSpacing/>
    </w:pPr>
  </w:style>
  <w:style w:type="character" w:styleId="aa">
    <w:name w:val="Intense Emphasis"/>
    <w:basedOn w:val="a0"/>
    <w:uiPriority w:val="21"/>
    <w:qFormat/>
    <w:rsid w:val="001B28C9"/>
    <w:rPr>
      <w:i/>
      <w:iCs/>
      <w:color w:val="2F5496" w:themeColor="accent1" w:themeShade="BF"/>
    </w:rPr>
  </w:style>
  <w:style w:type="paragraph" w:styleId="ab">
    <w:name w:val="Intense Quote"/>
    <w:basedOn w:val="a"/>
    <w:next w:val="a"/>
    <w:link w:val="ac"/>
    <w:uiPriority w:val="30"/>
    <w:qFormat/>
    <w:rsid w:val="001B2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8C9"/>
    <w:rPr>
      <w:i/>
      <w:iCs/>
      <w:color w:val="2F5496" w:themeColor="accent1" w:themeShade="BF"/>
    </w:rPr>
  </w:style>
  <w:style w:type="character" w:styleId="ad">
    <w:name w:val="Intense Reference"/>
    <w:basedOn w:val="a0"/>
    <w:uiPriority w:val="32"/>
    <w:qFormat/>
    <w:rsid w:val="001B2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