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1FCF" w14:textId="77777777" w:rsidR="00F7716B" w:rsidRDefault="00F7716B">
      <w:pPr>
        <w:rPr>
          <w:rFonts w:hint="eastAsia"/>
        </w:rPr>
      </w:pPr>
    </w:p>
    <w:p w14:paraId="76F6B07A" w14:textId="77777777" w:rsidR="00F7716B" w:rsidRDefault="00F7716B">
      <w:pPr>
        <w:rPr>
          <w:rFonts w:hint="eastAsia"/>
        </w:rPr>
      </w:pPr>
      <w:r>
        <w:rPr>
          <w:rFonts w:hint="eastAsia"/>
        </w:rPr>
        <w:tab/>
        <w:t>Xiàn Chāo (现钞) 的定义与历史背景</w:t>
      </w:r>
    </w:p>
    <w:p w14:paraId="6DB22DC2" w14:textId="77777777" w:rsidR="00F7716B" w:rsidRDefault="00F7716B">
      <w:pPr>
        <w:rPr>
          <w:rFonts w:hint="eastAsia"/>
        </w:rPr>
      </w:pPr>
    </w:p>
    <w:p w14:paraId="7448A5D7" w14:textId="77777777" w:rsidR="00F7716B" w:rsidRDefault="00F7716B">
      <w:pPr>
        <w:rPr>
          <w:rFonts w:hint="eastAsia"/>
        </w:rPr>
      </w:pPr>
    </w:p>
    <w:p w14:paraId="36BF9AC4" w14:textId="77777777" w:rsidR="00F7716B" w:rsidRDefault="00F7716B">
      <w:pPr>
        <w:rPr>
          <w:rFonts w:hint="eastAsia"/>
        </w:rPr>
      </w:pPr>
      <w:r>
        <w:rPr>
          <w:rFonts w:hint="eastAsia"/>
        </w:rPr>
        <w:tab/>
        <w:t>现钞（Xiàn Chāo），在汉语中指的是纸币或硬币等实体货币，是直接用于交易支付的一种货币形式。现钞的历史悠久，其起源可以追溯到古代的金属货币。在中国，最早的纸币出现在宋朝，称为“交子”，这标志着世界上最早纸币的诞生。从那时起，现钞的形式和使用方式经历了多次变革，逐渐发展成为现代社会中不可或缺的一部分。</w:t>
      </w:r>
    </w:p>
    <w:p w14:paraId="1339CAFA" w14:textId="77777777" w:rsidR="00F7716B" w:rsidRDefault="00F7716B">
      <w:pPr>
        <w:rPr>
          <w:rFonts w:hint="eastAsia"/>
        </w:rPr>
      </w:pPr>
    </w:p>
    <w:p w14:paraId="663A5AD9" w14:textId="77777777" w:rsidR="00F7716B" w:rsidRDefault="00F7716B">
      <w:pPr>
        <w:rPr>
          <w:rFonts w:hint="eastAsia"/>
        </w:rPr>
      </w:pPr>
    </w:p>
    <w:p w14:paraId="3A3C2A15" w14:textId="77777777" w:rsidR="00F7716B" w:rsidRDefault="00F7716B">
      <w:pPr>
        <w:rPr>
          <w:rFonts w:hint="eastAsia"/>
        </w:rPr>
      </w:pPr>
    </w:p>
    <w:p w14:paraId="46BA504A" w14:textId="77777777" w:rsidR="00F7716B" w:rsidRDefault="00F7716B">
      <w:pPr>
        <w:rPr>
          <w:rFonts w:hint="eastAsia"/>
        </w:rPr>
      </w:pPr>
      <w:r>
        <w:rPr>
          <w:rFonts w:hint="eastAsia"/>
        </w:rPr>
        <w:tab/>
        <w:t>现钞的设计与防伪技术</w:t>
      </w:r>
    </w:p>
    <w:p w14:paraId="435B2755" w14:textId="77777777" w:rsidR="00F7716B" w:rsidRDefault="00F7716B">
      <w:pPr>
        <w:rPr>
          <w:rFonts w:hint="eastAsia"/>
        </w:rPr>
      </w:pPr>
    </w:p>
    <w:p w14:paraId="04EC9A5A" w14:textId="77777777" w:rsidR="00F7716B" w:rsidRDefault="00F7716B">
      <w:pPr>
        <w:rPr>
          <w:rFonts w:hint="eastAsia"/>
        </w:rPr>
      </w:pPr>
    </w:p>
    <w:p w14:paraId="5441F712" w14:textId="77777777" w:rsidR="00F7716B" w:rsidRDefault="00F7716B">
      <w:pPr>
        <w:rPr>
          <w:rFonts w:hint="eastAsia"/>
        </w:rPr>
      </w:pPr>
      <w:r>
        <w:rPr>
          <w:rFonts w:hint="eastAsia"/>
        </w:rPr>
        <w:tab/>
        <w:t>为了保证现钞的安全性和流通性，各国政府和中央银行都会在其发行的现钞上采用一系列复杂的设计和先进的防伪技术。这些技术包括但不限于水印、安全线、微印刷、光变油墨以及全息图等。通过这些措施，可以有效防止伪造行为的发生，保护国家经济秩序和社会公众的利益不受损害。精美的设计也体现了国家的文化特色和审美追求，使得每一张现钞都成为了一件艺术品。</w:t>
      </w:r>
    </w:p>
    <w:p w14:paraId="6153558F" w14:textId="77777777" w:rsidR="00F7716B" w:rsidRDefault="00F7716B">
      <w:pPr>
        <w:rPr>
          <w:rFonts w:hint="eastAsia"/>
        </w:rPr>
      </w:pPr>
    </w:p>
    <w:p w14:paraId="684396F6" w14:textId="77777777" w:rsidR="00F7716B" w:rsidRDefault="00F7716B">
      <w:pPr>
        <w:rPr>
          <w:rFonts w:hint="eastAsia"/>
        </w:rPr>
      </w:pPr>
    </w:p>
    <w:p w14:paraId="0D02A290" w14:textId="77777777" w:rsidR="00F7716B" w:rsidRDefault="00F7716B">
      <w:pPr>
        <w:rPr>
          <w:rFonts w:hint="eastAsia"/>
        </w:rPr>
      </w:pPr>
    </w:p>
    <w:p w14:paraId="156681F4" w14:textId="77777777" w:rsidR="00F7716B" w:rsidRDefault="00F7716B">
      <w:pPr>
        <w:rPr>
          <w:rFonts w:hint="eastAsia"/>
        </w:rPr>
      </w:pPr>
      <w:r>
        <w:rPr>
          <w:rFonts w:hint="eastAsia"/>
        </w:rPr>
        <w:tab/>
        <w:t>现钞在全球经济中的作用</w:t>
      </w:r>
    </w:p>
    <w:p w14:paraId="057C90F0" w14:textId="77777777" w:rsidR="00F7716B" w:rsidRDefault="00F7716B">
      <w:pPr>
        <w:rPr>
          <w:rFonts w:hint="eastAsia"/>
        </w:rPr>
      </w:pPr>
    </w:p>
    <w:p w14:paraId="68EB2BE9" w14:textId="77777777" w:rsidR="00F7716B" w:rsidRDefault="00F7716B">
      <w:pPr>
        <w:rPr>
          <w:rFonts w:hint="eastAsia"/>
        </w:rPr>
      </w:pPr>
    </w:p>
    <w:p w14:paraId="09AD202A" w14:textId="77777777" w:rsidR="00F7716B" w:rsidRDefault="00F7716B">
      <w:pPr>
        <w:rPr>
          <w:rFonts w:hint="eastAsia"/>
        </w:rPr>
      </w:pPr>
      <w:r>
        <w:rPr>
          <w:rFonts w:hint="eastAsia"/>
        </w:rPr>
        <w:tab/>
        <w:t>在国际经济体系中，现钞不仅是国内商品和服务交换的重要媒介，也是国际贸易结算的基础之一。对于发展中国家而言，外币现钞如美元、欧元等往往被视为价值储存手段，有助于稳定本国货币汇率，促进经济发展。然而，在数字化时代背景下，电子支付手段日益普及，对传统现钞的地位构成了挑战。尽管如此，现钞因其便利性和匿名性等特点，在某些场景下仍不可替代。</w:t>
      </w:r>
    </w:p>
    <w:p w14:paraId="0B23918D" w14:textId="77777777" w:rsidR="00F7716B" w:rsidRDefault="00F7716B">
      <w:pPr>
        <w:rPr>
          <w:rFonts w:hint="eastAsia"/>
        </w:rPr>
      </w:pPr>
    </w:p>
    <w:p w14:paraId="2D6D4FFC" w14:textId="77777777" w:rsidR="00F7716B" w:rsidRDefault="00F7716B">
      <w:pPr>
        <w:rPr>
          <w:rFonts w:hint="eastAsia"/>
        </w:rPr>
      </w:pPr>
    </w:p>
    <w:p w14:paraId="4AC567BF" w14:textId="77777777" w:rsidR="00F7716B" w:rsidRDefault="00F7716B">
      <w:pPr>
        <w:rPr>
          <w:rFonts w:hint="eastAsia"/>
        </w:rPr>
      </w:pPr>
    </w:p>
    <w:p w14:paraId="6BDA9A1A" w14:textId="77777777" w:rsidR="00F7716B" w:rsidRDefault="00F7716B">
      <w:pPr>
        <w:rPr>
          <w:rFonts w:hint="eastAsia"/>
        </w:rPr>
      </w:pPr>
      <w:r>
        <w:rPr>
          <w:rFonts w:hint="eastAsia"/>
        </w:rPr>
        <w:tab/>
        <w:t>现钞的未来趋势</w:t>
      </w:r>
    </w:p>
    <w:p w14:paraId="6959DB89" w14:textId="77777777" w:rsidR="00F7716B" w:rsidRDefault="00F7716B">
      <w:pPr>
        <w:rPr>
          <w:rFonts w:hint="eastAsia"/>
        </w:rPr>
      </w:pPr>
    </w:p>
    <w:p w14:paraId="5F0E7506" w14:textId="77777777" w:rsidR="00F7716B" w:rsidRDefault="00F7716B">
      <w:pPr>
        <w:rPr>
          <w:rFonts w:hint="eastAsia"/>
        </w:rPr>
      </w:pPr>
    </w:p>
    <w:p w14:paraId="12D71389" w14:textId="77777777" w:rsidR="00F7716B" w:rsidRDefault="00F7716B">
      <w:pPr>
        <w:rPr>
          <w:rFonts w:hint="eastAsia"/>
        </w:rPr>
      </w:pPr>
      <w:r>
        <w:rPr>
          <w:rFonts w:hint="eastAsia"/>
        </w:rPr>
        <w:tab/>
        <w:t>随着科技的进步和社会的发展，现钞正面临着前所未有的变革。一方面，数字货币的兴起和发展预示着未来可能出现更多样化的货币形态；另一方面，出于对隐私保护、金融包容性等方面的考虑，现钞在一定时期内仍将保持其重要地位。因此，如何平衡好现钞与新型支付工具之间的关系，将是各国政府及金融机构需要深入探讨的问题。</w:t>
      </w:r>
    </w:p>
    <w:p w14:paraId="26D530CB" w14:textId="77777777" w:rsidR="00F7716B" w:rsidRDefault="00F7716B">
      <w:pPr>
        <w:rPr>
          <w:rFonts w:hint="eastAsia"/>
        </w:rPr>
      </w:pPr>
    </w:p>
    <w:p w14:paraId="1365A149" w14:textId="77777777" w:rsidR="00F7716B" w:rsidRDefault="00F7716B">
      <w:pPr>
        <w:rPr>
          <w:rFonts w:hint="eastAsia"/>
        </w:rPr>
      </w:pPr>
    </w:p>
    <w:p w14:paraId="583EB5D0" w14:textId="77777777" w:rsidR="00F7716B" w:rsidRDefault="00F7716B">
      <w:pPr>
        <w:rPr>
          <w:rFonts w:hint="eastAsia"/>
        </w:rPr>
      </w:pPr>
    </w:p>
    <w:p w14:paraId="264FE594" w14:textId="77777777" w:rsidR="00F7716B" w:rsidRDefault="00F7716B">
      <w:pPr>
        <w:rPr>
          <w:rFonts w:hint="eastAsia"/>
        </w:rPr>
      </w:pPr>
      <w:r>
        <w:rPr>
          <w:rFonts w:hint="eastAsia"/>
        </w:rPr>
        <w:tab/>
        <w:t>最后的总结</w:t>
      </w:r>
    </w:p>
    <w:p w14:paraId="12DF0493" w14:textId="77777777" w:rsidR="00F7716B" w:rsidRDefault="00F7716B">
      <w:pPr>
        <w:rPr>
          <w:rFonts w:hint="eastAsia"/>
        </w:rPr>
      </w:pPr>
    </w:p>
    <w:p w14:paraId="11CC7B89" w14:textId="77777777" w:rsidR="00F7716B" w:rsidRDefault="00F7716B">
      <w:pPr>
        <w:rPr>
          <w:rFonts w:hint="eastAsia"/>
        </w:rPr>
      </w:pPr>
    </w:p>
    <w:p w14:paraId="63BF589B" w14:textId="77777777" w:rsidR="00F7716B" w:rsidRDefault="00F7716B">
      <w:pPr>
        <w:rPr>
          <w:rFonts w:hint="eastAsia"/>
        </w:rPr>
      </w:pPr>
      <w:r>
        <w:rPr>
          <w:rFonts w:hint="eastAsia"/>
        </w:rPr>
        <w:tab/>
        <w:t>现钞作为货币的一种基本形式，不仅承载着经济交易的功能，更蕴含了丰富的文化内涵。面对未来的不确定性，我们有理由相信，无论货币形态如何变化，人类对于便捷、安全、高效支付方式的追求永远不会改变。这也提醒我们在享受科技进步带来便利的不应忽视传统货币文化的传承与发展。</w:t>
      </w:r>
    </w:p>
    <w:p w14:paraId="1475C4A3" w14:textId="77777777" w:rsidR="00F7716B" w:rsidRDefault="00F7716B">
      <w:pPr>
        <w:rPr>
          <w:rFonts w:hint="eastAsia"/>
        </w:rPr>
      </w:pPr>
    </w:p>
    <w:p w14:paraId="48498ECD" w14:textId="3EB72E3E" w:rsidR="000A69A9" w:rsidRDefault="000A69A9"/>
    <w:sectPr w:rsidR="000A6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A9"/>
    <w:rsid w:val="000A69A9"/>
    <w:rsid w:val="00332454"/>
    <w:rsid w:val="00F7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51DB-B294-4C0A-8CCB-2DA306AE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9A9"/>
    <w:rPr>
      <w:rFonts w:cstheme="majorBidi"/>
      <w:color w:val="2F5496" w:themeColor="accent1" w:themeShade="BF"/>
      <w:sz w:val="28"/>
      <w:szCs w:val="28"/>
    </w:rPr>
  </w:style>
  <w:style w:type="character" w:customStyle="1" w:styleId="50">
    <w:name w:val="标题 5 字符"/>
    <w:basedOn w:val="a0"/>
    <w:link w:val="5"/>
    <w:uiPriority w:val="9"/>
    <w:semiHidden/>
    <w:rsid w:val="000A69A9"/>
    <w:rPr>
      <w:rFonts w:cstheme="majorBidi"/>
      <w:color w:val="2F5496" w:themeColor="accent1" w:themeShade="BF"/>
      <w:sz w:val="24"/>
    </w:rPr>
  </w:style>
  <w:style w:type="character" w:customStyle="1" w:styleId="60">
    <w:name w:val="标题 6 字符"/>
    <w:basedOn w:val="a0"/>
    <w:link w:val="6"/>
    <w:uiPriority w:val="9"/>
    <w:semiHidden/>
    <w:rsid w:val="000A69A9"/>
    <w:rPr>
      <w:rFonts w:cstheme="majorBidi"/>
      <w:b/>
      <w:bCs/>
      <w:color w:val="2F5496" w:themeColor="accent1" w:themeShade="BF"/>
    </w:rPr>
  </w:style>
  <w:style w:type="character" w:customStyle="1" w:styleId="70">
    <w:name w:val="标题 7 字符"/>
    <w:basedOn w:val="a0"/>
    <w:link w:val="7"/>
    <w:uiPriority w:val="9"/>
    <w:semiHidden/>
    <w:rsid w:val="000A69A9"/>
    <w:rPr>
      <w:rFonts w:cstheme="majorBidi"/>
      <w:b/>
      <w:bCs/>
      <w:color w:val="595959" w:themeColor="text1" w:themeTint="A6"/>
    </w:rPr>
  </w:style>
  <w:style w:type="character" w:customStyle="1" w:styleId="80">
    <w:name w:val="标题 8 字符"/>
    <w:basedOn w:val="a0"/>
    <w:link w:val="8"/>
    <w:uiPriority w:val="9"/>
    <w:semiHidden/>
    <w:rsid w:val="000A69A9"/>
    <w:rPr>
      <w:rFonts w:cstheme="majorBidi"/>
      <w:color w:val="595959" w:themeColor="text1" w:themeTint="A6"/>
    </w:rPr>
  </w:style>
  <w:style w:type="character" w:customStyle="1" w:styleId="90">
    <w:name w:val="标题 9 字符"/>
    <w:basedOn w:val="a0"/>
    <w:link w:val="9"/>
    <w:uiPriority w:val="9"/>
    <w:semiHidden/>
    <w:rsid w:val="000A69A9"/>
    <w:rPr>
      <w:rFonts w:eastAsiaTheme="majorEastAsia" w:cstheme="majorBidi"/>
      <w:color w:val="595959" w:themeColor="text1" w:themeTint="A6"/>
    </w:rPr>
  </w:style>
  <w:style w:type="paragraph" w:styleId="a3">
    <w:name w:val="Title"/>
    <w:basedOn w:val="a"/>
    <w:next w:val="a"/>
    <w:link w:val="a4"/>
    <w:uiPriority w:val="10"/>
    <w:qFormat/>
    <w:rsid w:val="000A6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9A9"/>
    <w:pPr>
      <w:spacing w:before="160"/>
      <w:jc w:val="center"/>
    </w:pPr>
    <w:rPr>
      <w:i/>
      <w:iCs/>
      <w:color w:val="404040" w:themeColor="text1" w:themeTint="BF"/>
    </w:rPr>
  </w:style>
  <w:style w:type="character" w:customStyle="1" w:styleId="a8">
    <w:name w:val="引用 字符"/>
    <w:basedOn w:val="a0"/>
    <w:link w:val="a7"/>
    <w:uiPriority w:val="29"/>
    <w:rsid w:val="000A69A9"/>
    <w:rPr>
      <w:i/>
      <w:iCs/>
      <w:color w:val="404040" w:themeColor="text1" w:themeTint="BF"/>
    </w:rPr>
  </w:style>
  <w:style w:type="paragraph" w:styleId="a9">
    <w:name w:val="List Paragraph"/>
    <w:basedOn w:val="a"/>
    <w:uiPriority w:val="34"/>
    <w:qFormat/>
    <w:rsid w:val="000A69A9"/>
    <w:pPr>
      <w:ind w:left="720"/>
      <w:contextualSpacing/>
    </w:pPr>
  </w:style>
  <w:style w:type="character" w:styleId="aa">
    <w:name w:val="Intense Emphasis"/>
    <w:basedOn w:val="a0"/>
    <w:uiPriority w:val="21"/>
    <w:qFormat/>
    <w:rsid w:val="000A69A9"/>
    <w:rPr>
      <w:i/>
      <w:iCs/>
      <w:color w:val="2F5496" w:themeColor="accent1" w:themeShade="BF"/>
    </w:rPr>
  </w:style>
  <w:style w:type="paragraph" w:styleId="ab">
    <w:name w:val="Intense Quote"/>
    <w:basedOn w:val="a"/>
    <w:next w:val="a"/>
    <w:link w:val="ac"/>
    <w:uiPriority w:val="30"/>
    <w:qFormat/>
    <w:rsid w:val="000A6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9A9"/>
    <w:rPr>
      <w:i/>
      <w:iCs/>
      <w:color w:val="2F5496" w:themeColor="accent1" w:themeShade="BF"/>
    </w:rPr>
  </w:style>
  <w:style w:type="character" w:styleId="ad">
    <w:name w:val="Intense Reference"/>
    <w:basedOn w:val="a0"/>
    <w:uiPriority w:val="32"/>
    <w:qFormat/>
    <w:rsid w:val="000A6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