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2EE9" w14:textId="77777777" w:rsidR="00F564B9" w:rsidRDefault="00F564B9">
      <w:pPr>
        <w:rPr>
          <w:rFonts w:hint="eastAsia"/>
        </w:rPr>
      </w:pPr>
      <w:r>
        <w:rPr>
          <w:rFonts w:hint="eastAsia"/>
        </w:rPr>
        <w:t>瑞舒伐他汀钙的拼音：Rui Shu Fa Ta Ding Jin</w:t>
      </w:r>
    </w:p>
    <w:p w14:paraId="7C649676" w14:textId="77777777" w:rsidR="00F564B9" w:rsidRDefault="00F564B9">
      <w:pPr>
        <w:rPr>
          <w:rFonts w:hint="eastAsia"/>
        </w:rPr>
      </w:pPr>
      <w:r>
        <w:rPr>
          <w:rFonts w:hint="eastAsia"/>
        </w:rPr>
        <w:t>在医学领域，药物名称的准确性和规范性至关重要。对于这款广泛应用于心血管疾病预防和治疗的药物——瑞舒伐他汀钙而言，其正确的中文拼音是“Rui Shu Fa Ta Ding Jin”。这一发音不仅有助于医疗专业人士之间的沟通，也方便了患者正确读出药名，从而提高用药安全。</w:t>
      </w:r>
    </w:p>
    <w:p w14:paraId="59267176" w14:textId="77777777" w:rsidR="00F564B9" w:rsidRDefault="00F564B9">
      <w:pPr>
        <w:rPr>
          <w:rFonts w:hint="eastAsia"/>
        </w:rPr>
      </w:pPr>
    </w:p>
    <w:p w14:paraId="2CA0B736" w14:textId="77777777" w:rsidR="00F564B9" w:rsidRDefault="00F564B9">
      <w:pPr>
        <w:rPr>
          <w:rFonts w:hint="eastAsia"/>
        </w:rPr>
      </w:pPr>
      <w:r>
        <w:rPr>
          <w:rFonts w:hint="eastAsia"/>
        </w:rPr>
        <w:t>概述</w:t>
      </w:r>
    </w:p>
    <w:p w14:paraId="12B639D1" w14:textId="77777777" w:rsidR="00F564B9" w:rsidRDefault="00F564B9">
      <w:pPr>
        <w:rPr>
          <w:rFonts w:hint="eastAsia"/>
        </w:rPr>
      </w:pPr>
      <w:r>
        <w:rPr>
          <w:rFonts w:hint="eastAsia"/>
        </w:rPr>
        <w:t>瑞舒伐他汀钙（Rosuvastatin Calcium），是一种选择性的羟甲基戊二酰辅酶A（HMG-CoA）还原酶抑制剂，通常被称为他汀类药物。它通过抑制体内胆固醇合成的关键酶，有效地降低血液中的低密度脂蛋白胆固醇（LDL-C），即所谓的“坏”胆固醇，以及总胆固醇水平，同时还可以适量提升高密度脂蛋白胆固醇（HDL-C）水平，也就是“好”胆固醇，并减少甘油三酯。这些作用使得瑞舒伐他汀钙成为一种重要的降脂药物，用于治疗高胆固醇血症和混合型血脂异常，以及作为冠心病一级和二级预防的组成部分。</w:t>
      </w:r>
    </w:p>
    <w:p w14:paraId="45F0F135" w14:textId="77777777" w:rsidR="00F564B9" w:rsidRDefault="00F564B9">
      <w:pPr>
        <w:rPr>
          <w:rFonts w:hint="eastAsia"/>
        </w:rPr>
      </w:pPr>
    </w:p>
    <w:p w14:paraId="21F46CBD" w14:textId="77777777" w:rsidR="00F564B9" w:rsidRDefault="00F564B9">
      <w:pPr>
        <w:rPr>
          <w:rFonts w:hint="eastAsia"/>
        </w:rPr>
      </w:pPr>
      <w:r>
        <w:rPr>
          <w:rFonts w:hint="eastAsia"/>
        </w:rPr>
        <w:t>适应症</w:t>
      </w:r>
    </w:p>
    <w:p w14:paraId="35CC94C6" w14:textId="77777777" w:rsidR="00F564B9" w:rsidRDefault="00F564B9">
      <w:pPr>
        <w:rPr>
          <w:rFonts w:hint="eastAsia"/>
        </w:rPr>
      </w:pPr>
      <w:r>
        <w:rPr>
          <w:rFonts w:hint="eastAsia"/>
        </w:rPr>
        <w:t>瑞舒伐他汀钙适用于原发性高胆固醇血症、混合性血脂异常和纯合子家族性高胆固醇血症的治疗。对于患有动脉粥样硬化性心血管疾病的患者，即使他们的胆固醇水平正常或接近正常，医生也可能会开具此药来帮助减少心脏病发作或中风的风险。临床试验表明，瑞舒伐他汀钙能够显著降低心血管事件的发生率。</w:t>
      </w:r>
    </w:p>
    <w:p w14:paraId="79FD163B" w14:textId="77777777" w:rsidR="00F564B9" w:rsidRDefault="00F564B9">
      <w:pPr>
        <w:rPr>
          <w:rFonts w:hint="eastAsia"/>
        </w:rPr>
      </w:pPr>
    </w:p>
    <w:p w14:paraId="38889BB1" w14:textId="77777777" w:rsidR="00F564B9" w:rsidRDefault="00F564B9">
      <w:pPr>
        <w:rPr>
          <w:rFonts w:hint="eastAsia"/>
        </w:rPr>
      </w:pPr>
      <w:r>
        <w:rPr>
          <w:rFonts w:hint="eastAsia"/>
        </w:rPr>
        <w:t>剂量与用法</w:t>
      </w:r>
    </w:p>
    <w:p w14:paraId="33CF4410" w14:textId="77777777" w:rsidR="00F564B9" w:rsidRDefault="00F564B9">
      <w:pPr>
        <w:rPr>
          <w:rFonts w:hint="eastAsia"/>
        </w:rPr>
      </w:pPr>
      <w:r>
        <w:rPr>
          <w:rFonts w:hint="eastAsia"/>
        </w:rPr>
        <w:t>使用瑞舒伐他汀钙时，应根据患者的个体情况调整剂量。一般起始剂量为5毫克至10毫克每日一次，晚间服用效果更佳，因为人体内的胆固醇合成主要在夜间进行。然而，具体的剂量应当由专业医师依据患者的胆固醇水平和其他健康状况决定。对于某些特定人群，如老年人或肝肾功能不全者，可能需要调整剂量以确保安全有效的治疗。</w:t>
      </w:r>
    </w:p>
    <w:p w14:paraId="1DC14FF8" w14:textId="77777777" w:rsidR="00F564B9" w:rsidRDefault="00F564B9">
      <w:pPr>
        <w:rPr>
          <w:rFonts w:hint="eastAsia"/>
        </w:rPr>
      </w:pPr>
    </w:p>
    <w:p w14:paraId="6A55A99F" w14:textId="77777777" w:rsidR="00F564B9" w:rsidRDefault="00F564B9">
      <w:pPr>
        <w:rPr>
          <w:rFonts w:hint="eastAsia"/>
        </w:rPr>
      </w:pPr>
      <w:r>
        <w:rPr>
          <w:rFonts w:hint="eastAsia"/>
        </w:rPr>
        <w:t>副作用</w:t>
      </w:r>
    </w:p>
    <w:p w14:paraId="494D49A1" w14:textId="77777777" w:rsidR="00F564B9" w:rsidRDefault="00F564B9">
      <w:pPr>
        <w:rPr>
          <w:rFonts w:hint="eastAsia"/>
        </w:rPr>
      </w:pPr>
      <w:r>
        <w:rPr>
          <w:rFonts w:hint="eastAsia"/>
        </w:rPr>
        <w:t>虽然瑞舒伐他汀钙对大多数患者来说是安全有效的，但像所有药物一样，它也可能引起一些副作用。常见的副作用包括肌肉疼痛、乏力、头痛等轻微症状。较为罕见但严重的副作用则涉及肝脏功能异常、肌病（包括横纹肌溶解症）、血糖水平升高，甚至可能出现新的糖尿病病例。因此，在开始治疗前及治疗过程中，定期监测是非常必要的。</w:t>
      </w:r>
    </w:p>
    <w:p w14:paraId="07153841" w14:textId="77777777" w:rsidR="00F564B9" w:rsidRDefault="00F564B9">
      <w:pPr>
        <w:rPr>
          <w:rFonts w:hint="eastAsia"/>
        </w:rPr>
      </w:pPr>
    </w:p>
    <w:p w14:paraId="480FB3C3" w14:textId="77777777" w:rsidR="00F564B9" w:rsidRDefault="00F564B9">
      <w:pPr>
        <w:rPr>
          <w:rFonts w:hint="eastAsia"/>
        </w:rPr>
      </w:pPr>
      <w:r>
        <w:rPr>
          <w:rFonts w:hint="eastAsia"/>
        </w:rPr>
        <w:t>注意事项</w:t>
      </w:r>
    </w:p>
    <w:p w14:paraId="2925E7DA" w14:textId="77777777" w:rsidR="00F564B9" w:rsidRDefault="00F564B9">
      <w:pPr>
        <w:rPr>
          <w:rFonts w:hint="eastAsia"/>
        </w:rPr>
      </w:pPr>
      <w:r>
        <w:rPr>
          <w:rFonts w:hint="eastAsia"/>
        </w:rPr>
        <w:t>在使用瑞舒伐他汀钙期间，患者应该遵循医生的指导，保持健康的生活方式，比如均衡饮食、规律运动等。如果出现任何不适或疑似药物引起的不良反应，应及时联系医生。孕妇、哺乳期妇女以及计划怀孕的女性应在咨询医生后再考虑是否使用该药物，因为它有可能影响胎儿或婴儿的发展。与其他药物一起使用时，应注意潜在的相互作用，避免不必要的风险。</w:t>
      </w:r>
    </w:p>
    <w:p w14:paraId="5B250EAC" w14:textId="77777777" w:rsidR="00F564B9" w:rsidRDefault="00F564B9">
      <w:pPr>
        <w:rPr>
          <w:rFonts w:hint="eastAsia"/>
        </w:rPr>
      </w:pPr>
    </w:p>
    <w:p w14:paraId="111022AC" w14:textId="77777777" w:rsidR="00F564B9" w:rsidRDefault="00F564B9">
      <w:pPr>
        <w:rPr>
          <w:rFonts w:hint="eastAsia"/>
        </w:rPr>
      </w:pPr>
      <w:r>
        <w:rPr>
          <w:rFonts w:hint="eastAsia"/>
        </w:rPr>
        <w:t>最后的总结</w:t>
      </w:r>
    </w:p>
    <w:p w14:paraId="5CEBBEC2" w14:textId="77777777" w:rsidR="00F564B9" w:rsidRDefault="00F564B9">
      <w:pPr>
        <w:rPr>
          <w:rFonts w:hint="eastAsia"/>
        </w:rPr>
      </w:pPr>
      <w:r>
        <w:rPr>
          <w:rFonts w:hint="eastAsia"/>
        </w:rPr>
        <w:t>瑞舒伐他汀钙作为一种高效且相对安全的降脂药物，在控制血脂异常方面扮演着不可或缺的角色。它不仅能有效改善患者的血脂谱，还对预防心血管疾病有着积极的作用。但是，如同所有的医疗干预措施一样，它的应用必须基于专业的医疗建议，并且要密切监控其疗效和安全性，以确保每位患者都能从中受益。</w:t>
      </w:r>
    </w:p>
    <w:p w14:paraId="7879F3E6" w14:textId="77777777" w:rsidR="00F564B9" w:rsidRDefault="00F564B9">
      <w:pPr>
        <w:rPr>
          <w:rFonts w:hint="eastAsia"/>
        </w:rPr>
      </w:pPr>
    </w:p>
    <w:p w14:paraId="74D9E2FA" w14:textId="77777777" w:rsidR="00F564B9" w:rsidRDefault="00F564B9">
      <w:pPr>
        <w:rPr>
          <w:rFonts w:hint="eastAsia"/>
        </w:rPr>
      </w:pPr>
      <w:r>
        <w:rPr>
          <w:rFonts w:hint="eastAsia"/>
        </w:rPr>
        <w:t>本文是由每日作文网(2345lzwz.com)为大家创作</w:t>
      </w:r>
    </w:p>
    <w:p w14:paraId="3FAF1CF0" w14:textId="798EC2F3" w:rsidR="003C3746" w:rsidRDefault="003C3746"/>
    <w:sectPr w:rsidR="003C3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46"/>
    <w:rsid w:val="003C3746"/>
    <w:rsid w:val="00866415"/>
    <w:rsid w:val="00F5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49B3F-DB59-485D-AE14-CAC0CE4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746"/>
    <w:rPr>
      <w:rFonts w:cstheme="majorBidi"/>
      <w:color w:val="2F5496" w:themeColor="accent1" w:themeShade="BF"/>
      <w:sz w:val="28"/>
      <w:szCs w:val="28"/>
    </w:rPr>
  </w:style>
  <w:style w:type="character" w:customStyle="1" w:styleId="50">
    <w:name w:val="标题 5 字符"/>
    <w:basedOn w:val="a0"/>
    <w:link w:val="5"/>
    <w:uiPriority w:val="9"/>
    <w:semiHidden/>
    <w:rsid w:val="003C3746"/>
    <w:rPr>
      <w:rFonts w:cstheme="majorBidi"/>
      <w:color w:val="2F5496" w:themeColor="accent1" w:themeShade="BF"/>
      <w:sz w:val="24"/>
    </w:rPr>
  </w:style>
  <w:style w:type="character" w:customStyle="1" w:styleId="60">
    <w:name w:val="标题 6 字符"/>
    <w:basedOn w:val="a0"/>
    <w:link w:val="6"/>
    <w:uiPriority w:val="9"/>
    <w:semiHidden/>
    <w:rsid w:val="003C3746"/>
    <w:rPr>
      <w:rFonts w:cstheme="majorBidi"/>
      <w:b/>
      <w:bCs/>
      <w:color w:val="2F5496" w:themeColor="accent1" w:themeShade="BF"/>
    </w:rPr>
  </w:style>
  <w:style w:type="character" w:customStyle="1" w:styleId="70">
    <w:name w:val="标题 7 字符"/>
    <w:basedOn w:val="a0"/>
    <w:link w:val="7"/>
    <w:uiPriority w:val="9"/>
    <w:semiHidden/>
    <w:rsid w:val="003C3746"/>
    <w:rPr>
      <w:rFonts w:cstheme="majorBidi"/>
      <w:b/>
      <w:bCs/>
      <w:color w:val="595959" w:themeColor="text1" w:themeTint="A6"/>
    </w:rPr>
  </w:style>
  <w:style w:type="character" w:customStyle="1" w:styleId="80">
    <w:name w:val="标题 8 字符"/>
    <w:basedOn w:val="a0"/>
    <w:link w:val="8"/>
    <w:uiPriority w:val="9"/>
    <w:semiHidden/>
    <w:rsid w:val="003C3746"/>
    <w:rPr>
      <w:rFonts w:cstheme="majorBidi"/>
      <w:color w:val="595959" w:themeColor="text1" w:themeTint="A6"/>
    </w:rPr>
  </w:style>
  <w:style w:type="character" w:customStyle="1" w:styleId="90">
    <w:name w:val="标题 9 字符"/>
    <w:basedOn w:val="a0"/>
    <w:link w:val="9"/>
    <w:uiPriority w:val="9"/>
    <w:semiHidden/>
    <w:rsid w:val="003C3746"/>
    <w:rPr>
      <w:rFonts w:eastAsiaTheme="majorEastAsia" w:cstheme="majorBidi"/>
      <w:color w:val="595959" w:themeColor="text1" w:themeTint="A6"/>
    </w:rPr>
  </w:style>
  <w:style w:type="paragraph" w:styleId="a3">
    <w:name w:val="Title"/>
    <w:basedOn w:val="a"/>
    <w:next w:val="a"/>
    <w:link w:val="a4"/>
    <w:uiPriority w:val="10"/>
    <w:qFormat/>
    <w:rsid w:val="003C3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746"/>
    <w:pPr>
      <w:spacing w:before="160"/>
      <w:jc w:val="center"/>
    </w:pPr>
    <w:rPr>
      <w:i/>
      <w:iCs/>
      <w:color w:val="404040" w:themeColor="text1" w:themeTint="BF"/>
    </w:rPr>
  </w:style>
  <w:style w:type="character" w:customStyle="1" w:styleId="a8">
    <w:name w:val="引用 字符"/>
    <w:basedOn w:val="a0"/>
    <w:link w:val="a7"/>
    <w:uiPriority w:val="29"/>
    <w:rsid w:val="003C3746"/>
    <w:rPr>
      <w:i/>
      <w:iCs/>
      <w:color w:val="404040" w:themeColor="text1" w:themeTint="BF"/>
    </w:rPr>
  </w:style>
  <w:style w:type="paragraph" w:styleId="a9">
    <w:name w:val="List Paragraph"/>
    <w:basedOn w:val="a"/>
    <w:uiPriority w:val="34"/>
    <w:qFormat/>
    <w:rsid w:val="003C3746"/>
    <w:pPr>
      <w:ind w:left="720"/>
      <w:contextualSpacing/>
    </w:pPr>
  </w:style>
  <w:style w:type="character" w:styleId="aa">
    <w:name w:val="Intense Emphasis"/>
    <w:basedOn w:val="a0"/>
    <w:uiPriority w:val="21"/>
    <w:qFormat/>
    <w:rsid w:val="003C3746"/>
    <w:rPr>
      <w:i/>
      <w:iCs/>
      <w:color w:val="2F5496" w:themeColor="accent1" w:themeShade="BF"/>
    </w:rPr>
  </w:style>
  <w:style w:type="paragraph" w:styleId="ab">
    <w:name w:val="Intense Quote"/>
    <w:basedOn w:val="a"/>
    <w:next w:val="a"/>
    <w:link w:val="ac"/>
    <w:uiPriority w:val="30"/>
    <w:qFormat/>
    <w:rsid w:val="003C3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746"/>
    <w:rPr>
      <w:i/>
      <w:iCs/>
      <w:color w:val="2F5496" w:themeColor="accent1" w:themeShade="BF"/>
    </w:rPr>
  </w:style>
  <w:style w:type="character" w:styleId="ad">
    <w:name w:val="Intense Reference"/>
    <w:basedOn w:val="a0"/>
    <w:uiPriority w:val="32"/>
    <w:qFormat/>
    <w:rsid w:val="003C3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