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F485" w14:textId="77777777" w:rsidR="00EF7739" w:rsidRDefault="00EF7739">
      <w:pPr>
        <w:rPr>
          <w:rFonts w:hint="eastAsia"/>
        </w:rPr>
      </w:pPr>
    </w:p>
    <w:p w14:paraId="2FB3FEC1" w14:textId="77777777" w:rsidR="00EF7739" w:rsidRDefault="00EF7739">
      <w:pPr>
        <w:rPr>
          <w:rFonts w:hint="eastAsia"/>
        </w:rPr>
      </w:pPr>
      <w:r>
        <w:rPr>
          <w:rFonts w:hint="eastAsia"/>
        </w:rPr>
        <w:tab/>
        <w:t>畸胎囊肿是什么意思</w:t>
      </w:r>
    </w:p>
    <w:p w14:paraId="046BED37" w14:textId="77777777" w:rsidR="00EF7739" w:rsidRDefault="00EF7739">
      <w:pPr>
        <w:rPr>
          <w:rFonts w:hint="eastAsia"/>
        </w:rPr>
      </w:pPr>
    </w:p>
    <w:p w14:paraId="067844B7" w14:textId="77777777" w:rsidR="00EF7739" w:rsidRDefault="00EF7739">
      <w:pPr>
        <w:rPr>
          <w:rFonts w:hint="eastAsia"/>
        </w:rPr>
      </w:pPr>
    </w:p>
    <w:p w14:paraId="08732A82" w14:textId="77777777" w:rsidR="00EF7739" w:rsidRDefault="00EF7739">
      <w:pPr>
        <w:rPr>
          <w:rFonts w:hint="eastAsia"/>
        </w:rPr>
      </w:pPr>
      <w:r>
        <w:rPr>
          <w:rFonts w:hint="eastAsia"/>
        </w:rPr>
        <w:tab/>
        <w:t>畸胎囊肿是一种罕见的先天性异常，通常在出生时就存在，但在某些情况下可能直到成年后才被发现。它是由胚胎发育过程中的多能细胞（能够发展成多种类型细胞的细胞）异常分化形成的。这些细胞本应在胚胎早期阶段迁移到特定位置并形成生殖系统的一部分，但有时它们会停留在错误的位置，并开始不正常地生长和发展，最终形成了包含不同组织类型的囊肿。</w:t>
      </w:r>
    </w:p>
    <w:p w14:paraId="39544F7F" w14:textId="77777777" w:rsidR="00EF7739" w:rsidRDefault="00EF7739">
      <w:pPr>
        <w:rPr>
          <w:rFonts w:hint="eastAsia"/>
        </w:rPr>
      </w:pPr>
    </w:p>
    <w:p w14:paraId="63788F14" w14:textId="77777777" w:rsidR="00EF7739" w:rsidRDefault="00EF7739">
      <w:pPr>
        <w:rPr>
          <w:rFonts w:hint="eastAsia"/>
        </w:rPr>
      </w:pPr>
    </w:p>
    <w:p w14:paraId="1712F02C" w14:textId="77777777" w:rsidR="00EF7739" w:rsidRDefault="00EF7739">
      <w:pPr>
        <w:rPr>
          <w:rFonts w:hint="eastAsia"/>
        </w:rPr>
      </w:pPr>
    </w:p>
    <w:p w14:paraId="78C6DEB9" w14:textId="77777777" w:rsidR="00EF7739" w:rsidRDefault="00EF7739">
      <w:pPr>
        <w:rPr>
          <w:rFonts w:hint="eastAsia"/>
        </w:rPr>
      </w:pPr>
      <w:r>
        <w:rPr>
          <w:rFonts w:hint="eastAsia"/>
        </w:rPr>
        <w:tab/>
        <w:t>畸胎囊肿的类型</w:t>
      </w:r>
    </w:p>
    <w:p w14:paraId="4C8A8F57" w14:textId="77777777" w:rsidR="00EF7739" w:rsidRDefault="00EF7739">
      <w:pPr>
        <w:rPr>
          <w:rFonts w:hint="eastAsia"/>
        </w:rPr>
      </w:pPr>
    </w:p>
    <w:p w14:paraId="5FE55B5C" w14:textId="77777777" w:rsidR="00EF7739" w:rsidRDefault="00EF7739">
      <w:pPr>
        <w:rPr>
          <w:rFonts w:hint="eastAsia"/>
        </w:rPr>
      </w:pPr>
    </w:p>
    <w:p w14:paraId="24B37F15" w14:textId="77777777" w:rsidR="00EF7739" w:rsidRDefault="00EF7739">
      <w:pPr>
        <w:rPr>
          <w:rFonts w:hint="eastAsia"/>
        </w:rPr>
      </w:pPr>
      <w:r>
        <w:rPr>
          <w:rFonts w:hint="eastAsia"/>
        </w:rPr>
        <w:tab/>
        <w:t>根据其发生的位置，畸胎囊肿主要可以分为两大类：卵巢畸胎囊肿和脊柱裂相关畸胎囊肿。其中，卵巢畸胎囊肿是最常见的类型，几乎总是良性肿瘤，但也有极少数情况下可能是恶性的。这类囊肿通常含有皮肤、头发、牙齿甚至骨骼等成熟组织。而脊柱裂相关畸胎囊肿则较为罕见，通常与神经管缺陷有关，可能会影响脊椎或脑部的发展。</w:t>
      </w:r>
    </w:p>
    <w:p w14:paraId="6543B53B" w14:textId="77777777" w:rsidR="00EF7739" w:rsidRDefault="00EF7739">
      <w:pPr>
        <w:rPr>
          <w:rFonts w:hint="eastAsia"/>
        </w:rPr>
      </w:pPr>
    </w:p>
    <w:p w14:paraId="376CD20C" w14:textId="77777777" w:rsidR="00EF7739" w:rsidRDefault="00EF7739">
      <w:pPr>
        <w:rPr>
          <w:rFonts w:hint="eastAsia"/>
        </w:rPr>
      </w:pPr>
    </w:p>
    <w:p w14:paraId="22EAC434" w14:textId="77777777" w:rsidR="00EF7739" w:rsidRDefault="00EF7739">
      <w:pPr>
        <w:rPr>
          <w:rFonts w:hint="eastAsia"/>
        </w:rPr>
      </w:pPr>
    </w:p>
    <w:p w14:paraId="7A84158D" w14:textId="77777777" w:rsidR="00EF7739" w:rsidRDefault="00EF7739">
      <w:pPr>
        <w:rPr>
          <w:rFonts w:hint="eastAsia"/>
        </w:rPr>
      </w:pPr>
      <w:r>
        <w:rPr>
          <w:rFonts w:hint="eastAsia"/>
        </w:rPr>
        <w:tab/>
        <w:t>畸胎囊肿的症状</w:t>
      </w:r>
    </w:p>
    <w:p w14:paraId="67372600" w14:textId="77777777" w:rsidR="00EF7739" w:rsidRDefault="00EF7739">
      <w:pPr>
        <w:rPr>
          <w:rFonts w:hint="eastAsia"/>
        </w:rPr>
      </w:pPr>
    </w:p>
    <w:p w14:paraId="729F5251" w14:textId="77777777" w:rsidR="00EF7739" w:rsidRDefault="00EF7739">
      <w:pPr>
        <w:rPr>
          <w:rFonts w:hint="eastAsia"/>
        </w:rPr>
      </w:pPr>
    </w:p>
    <w:p w14:paraId="0FBDD23D" w14:textId="77777777" w:rsidR="00EF7739" w:rsidRDefault="00EF7739">
      <w:pPr>
        <w:rPr>
          <w:rFonts w:hint="eastAsia"/>
        </w:rPr>
      </w:pPr>
      <w:r>
        <w:rPr>
          <w:rFonts w:hint="eastAsia"/>
        </w:rPr>
        <w:tab/>
        <w:t>畸胎囊肿的症状取决于其大小、位置及是否引起并发症。大多数小的卵巢畸胎囊肿可能没有任何症状，往往是在妇科检查或其他腹部手术过程中偶然发现的。较大的囊肿可能会导致腹痛、腹部不适或压迫周围器官的症状。如果囊肿扭转或破裂，则可能导致急性腹痛，需要紧急处理。脊柱裂相关的畸胎囊肿可能会引起神经系统的问</w:t>
      </w:r>
      <w:r>
        <w:rPr>
          <w:rFonts w:hint="eastAsia"/>
        </w:rPr>
        <w:lastRenderedPageBreak/>
        <w:t>题，如腿部无力、感觉异常等。</w:t>
      </w:r>
    </w:p>
    <w:p w14:paraId="60961EEB" w14:textId="77777777" w:rsidR="00EF7739" w:rsidRDefault="00EF7739">
      <w:pPr>
        <w:rPr>
          <w:rFonts w:hint="eastAsia"/>
        </w:rPr>
      </w:pPr>
    </w:p>
    <w:p w14:paraId="29A77797" w14:textId="77777777" w:rsidR="00EF7739" w:rsidRDefault="00EF7739">
      <w:pPr>
        <w:rPr>
          <w:rFonts w:hint="eastAsia"/>
        </w:rPr>
      </w:pPr>
    </w:p>
    <w:p w14:paraId="5B2DC2F5" w14:textId="77777777" w:rsidR="00EF7739" w:rsidRDefault="00EF7739">
      <w:pPr>
        <w:rPr>
          <w:rFonts w:hint="eastAsia"/>
        </w:rPr>
      </w:pPr>
    </w:p>
    <w:p w14:paraId="74B01265" w14:textId="77777777" w:rsidR="00EF7739" w:rsidRDefault="00EF7739">
      <w:pPr>
        <w:rPr>
          <w:rFonts w:hint="eastAsia"/>
        </w:rPr>
      </w:pPr>
      <w:r>
        <w:rPr>
          <w:rFonts w:hint="eastAsia"/>
        </w:rPr>
        <w:tab/>
        <w:t>诊断与治疗</w:t>
      </w:r>
    </w:p>
    <w:p w14:paraId="2C26917D" w14:textId="77777777" w:rsidR="00EF7739" w:rsidRDefault="00EF7739">
      <w:pPr>
        <w:rPr>
          <w:rFonts w:hint="eastAsia"/>
        </w:rPr>
      </w:pPr>
    </w:p>
    <w:p w14:paraId="77FF830C" w14:textId="77777777" w:rsidR="00EF7739" w:rsidRDefault="00EF7739">
      <w:pPr>
        <w:rPr>
          <w:rFonts w:hint="eastAsia"/>
        </w:rPr>
      </w:pPr>
    </w:p>
    <w:p w14:paraId="3AAC36A6" w14:textId="77777777" w:rsidR="00EF7739" w:rsidRDefault="00EF7739">
      <w:pPr>
        <w:rPr>
          <w:rFonts w:hint="eastAsia"/>
        </w:rPr>
      </w:pPr>
      <w:r>
        <w:rPr>
          <w:rFonts w:hint="eastAsia"/>
        </w:rPr>
        <w:tab/>
        <w:t>对于疑似患有畸胎囊肿的患者，医生通常会通过超声波、CT扫描或MRI等影像学检查来确认诊断。治疗方案主要取决于囊肿的具体情况，包括大小、位置以及是否有症状等因素。对于无症状的小囊肿，可能只需要定期随访观察；而对于有症状或存在潜在风险的大囊肿，则可能需要通过手术切除。大多数情况下，手术治疗效果良好，预后也比较乐观。</w:t>
      </w:r>
    </w:p>
    <w:p w14:paraId="0EE2075A" w14:textId="77777777" w:rsidR="00EF7739" w:rsidRDefault="00EF7739">
      <w:pPr>
        <w:rPr>
          <w:rFonts w:hint="eastAsia"/>
        </w:rPr>
      </w:pPr>
    </w:p>
    <w:p w14:paraId="1F228F9B" w14:textId="77777777" w:rsidR="00EF7739" w:rsidRDefault="00EF7739">
      <w:pPr>
        <w:rPr>
          <w:rFonts w:hint="eastAsia"/>
        </w:rPr>
      </w:pPr>
    </w:p>
    <w:p w14:paraId="75CD31A6" w14:textId="77777777" w:rsidR="00EF7739" w:rsidRDefault="00EF7739">
      <w:pPr>
        <w:rPr>
          <w:rFonts w:hint="eastAsia"/>
        </w:rPr>
      </w:pPr>
    </w:p>
    <w:p w14:paraId="229BD844" w14:textId="77777777" w:rsidR="00EF7739" w:rsidRDefault="00EF7739">
      <w:pPr>
        <w:rPr>
          <w:rFonts w:hint="eastAsia"/>
        </w:rPr>
      </w:pPr>
      <w:r>
        <w:rPr>
          <w:rFonts w:hint="eastAsia"/>
        </w:rPr>
        <w:tab/>
        <w:t>预防与生活建议</w:t>
      </w:r>
    </w:p>
    <w:p w14:paraId="3F91CE86" w14:textId="77777777" w:rsidR="00EF7739" w:rsidRDefault="00EF7739">
      <w:pPr>
        <w:rPr>
          <w:rFonts w:hint="eastAsia"/>
        </w:rPr>
      </w:pPr>
    </w:p>
    <w:p w14:paraId="197A99D0" w14:textId="77777777" w:rsidR="00EF7739" w:rsidRDefault="00EF7739">
      <w:pPr>
        <w:rPr>
          <w:rFonts w:hint="eastAsia"/>
        </w:rPr>
      </w:pPr>
    </w:p>
    <w:p w14:paraId="584C66AD" w14:textId="77777777" w:rsidR="00EF7739" w:rsidRDefault="00EF7739">
      <w:pPr>
        <w:rPr>
          <w:rFonts w:hint="eastAsia"/>
        </w:rPr>
      </w:pPr>
      <w:r>
        <w:rPr>
          <w:rFonts w:hint="eastAsia"/>
        </w:rPr>
        <w:tab/>
        <w:t>由于畸胎囊肿的确切原因尚不完全清楚，因此很难提出具体的预防措施。不过，保持健康的生活方式，定期进行体检，特别是对于女性来说，定期进行妇科检查，可以有助于早期发现并及时处理此类疾病。如果已经被诊断为畸胎囊肿，遵循医生的建议进行治疗和管理是非常重要的。保持积极乐观的心态也对疾病的恢复有着积极作用。</w:t>
      </w:r>
    </w:p>
    <w:p w14:paraId="0DD18249" w14:textId="77777777" w:rsidR="00EF7739" w:rsidRDefault="00EF7739">
      <w:pPr>
        <w:rPr>
          <w:rFonts w:hint="eastAsia"/>
        </w:rPr>
      </w:pPr>
    </w:p>
    <w:p w14:paraId="7C6B2F2A" w14:textId="77777777" w:rsidR="00EF7739" w:rsidRDefault="00EF7739">
      <w:pPr>
        <w:rPr>
          <w:rFonts w:hint="eastAsia"/>
        </w:rPr>
      </w:pPr>
    </w:p>
    <w:p w14:paraId="2EFB7F30" w14:textId="77777777" w:rsidR="00EF7739" w:rsidRDefault="00EF7739">
      <w:pPr>
        <w:rPr>
          <w:rFonts w:hint="eastAsia"/>
        </w:rPr>
      </w:pPr>
      <w:r>
        <w:rPr>
          <w:rFonts w:hint="eastAsia"/>
        </w:rPr>
        <w:t>本文是由每日作文网(2345lzwz.com)为大家创作</w:t>
      </w:r>
    </w:p>
    <w:p w14:paraId="54F5F623" w14:textId="36FD503A" w:rsidR="004B1E08" w:rsidRDefault="004B1E08"/>
    <w:sectPr w:rsidR="004B1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08"/>
    <w:rsid w:val="004B1E08"/>
    <w:rsid w:val="00EF773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BED49-0618-4860-BC97-863C16E3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E08"/>
    <w:rPr>
      <w:rFonts w:cstheme="majorBidi"/>
      <w:color w:val="2F5496" w:themeColor="accent1" w:themeShade="BF"/>
      <w:sz w:val="28"/>
      <w:szCs w:val="28"/>
    </w:rPr>
  </w:style>
  <w:style w:type="character" w:customStyle="1" w:styleId="50">
    <w:name w:val="标题 5 字符"/>
    <w:basedOn w:val="a0"/>
    <w:link w:val="5"/>
    <w:uiPriority w:val="9"/>
    <w:semiHidden/>
    <w:rsid w:val="004B1E08"/>
    <w:rPr>
      <w:rFonts w:cstheme="majorBidi"/>
      <w:color w:val="2F5496" w:themeColor="accent1" w:themeShade="BF"/>
      <w:sz w:val="24"/>
    </w:rPr>
  </w:style>
  <w:style w:type="character" w:customStyle="1" w:styleId="60">
    <w:name w:val="标题 6 字符"/>
    <w:basedOn w:val="a0"/>
    <w:link w:val="6"/>
    <w:uiPriority w:val="9"/>
    <w:semiHidden/>
    <w:rsid w:val="004B1E08"/>
    <w:rPr>
      <w:rFonts w:cstheme="majorBidi"/>
      <w:b/>
      <w:bCs/>
      <w:color w:val="2F5496" w:themeColor="accent1" w:themeShade="BF"/>
    </w:rPr>
  </w:style>
  <w:style w:type="character" w:customStyle="1" w:styleId="70">
    <w:name w:val="标题 7 字符"/>
    <w:basedOn w:val="a0"/>
    <w:link w:val="7"/>
    <w:uiPriority w:val="9"/>
    <w:semiHidden/>
    <w:rsid w:val="004B1E08"/>
    <w:rPr>
      <w:rFonts w:cstheme="majorBidi"/>
      <w:b/>
      <w:bCs/>
      <w:color w:val="595959" w:themeColor="text1" w:themeTint="A6"/>
    </w:rPr>
  </w:style>
  <w:style w:type="character" w:customStyle="1" w:styleId="80">
    <w:name w:val="标题 8 字符"/>
    <w:basedOn w:val="a0"/>
    <w:link w:val="8"/>
    <w:uiPriority w:val="9"/>
    <w:semiHidden/>
    <w:rsid w:val="004B1E08"/>
    <w:rPr>
      <w:rFonts w:cstheme="majorBidi"/>
      <w:color w:val="595959" w:themeColor="text1" w:themeTint="A6"/>
    </w:rPr>
  </w:style>
  <w:style w:type="character" w:customStyle="1" w:styleId="90">
    <w:name w:val="标题 9 字符"/>
    <w:basedOn w:val="a0"/>
    <w:link w:val="9"/>
    <w:uiPriority w:val="9"/>
    <w:semiHidden/>
    <w:rsid w:val="004B1E08"/>
    <w:rPr>
      <w:rFonts w:eastAsiaTheme="majorEastAsia" w:cstheme="majorBidi"/>
      <w:color w:val="595959" w:themeColor="text1" w:themeTint="A6"/>
    </w:rPr>
  </w:style>
  <w:style w:type="paragraph" w:styleId="a3">
    <w:name w:val="Title"/>
    <w:basedOn w:val="a"/>
    <w:next w:val="a"/>
    <w:link w:val="a4"/>
    <w:uiPriority w:val="10"/>
    <w:qFormat/>
    <w:rsid w:val="004B1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E08"/>
    <w:pPr>
      <w:spacing w:before="160"/>
      <w:jc w:val="center"/>
    </w:pPr>
    <w:rPr>
      <w:i/>
      <w:iCs/>
      <w:color w:val="404040" w:themeColor="text1" w:themeTint="BF"/>
    </w:rPr>
  </w:style>
  <w:style w:type="character" w:customStyle="1" w:styleId="a8">
    <w:name w:val="引用 字符"/>
    <w:basedOn w:val="a0"/>
    <w:link w:val="a7"/>
    <w:uiPriority w:val="29"/>
    <w:rsid w:val="004B1E08"/>
    <w:rPr>
      <w:i/>
      <w:iCs/>
      <w:color w:val="404040" w:themeColor="text1" w:themeTint="BF"/>
    </w:rPr>
  </w:style>
  <w:style w:type="paragraph" w:styleId="a9">
    <w:name w:val="List Paragraph"/>
    <w:basedOn w:val="a"/>
    <w:uiPriority w:val="34"/>
    <w:qFormat/>
    <w:rsid w:val="004B1E08"/>
    <w:pPr>
      <w:ind w:left="720"/>
      <w:contextualSpacing/>
    </w:pPr>
  </w:style>
  <w:style w:type="character" w:styleId="aa">
    <w:name w:val="Intense Emphasis"/>
    <w:basedOn w:val="a0"/>
    <w:uiPriority w:val="21"/>
    <w:qFormat/>
    <w:rsid w:val="004B1E08"/>
    <w:rPr>
      <w:i/>
      <w:iCs/>
      <w:color w:val="2F5496" w:themeColor="accent1" w:themeShade="BF"/>
    </w:rPr>
  </w:style>
  <w:style w:type="paragraph" w:styleId="ab">
    <w:name w:val="Intense Quote"/>
    <w:basedOn w:val="a"/>
    <w:next w:val="a"/>
    <w:link w:val="ac"/>
    <w:uiPriority w:val="30"/>
    <w:qFormat/>
    <w:rsid w:val="004B1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E08"/>
    <w:rPr>
      <w:i/>
      <w:iCs/>
      <w:color w:val="2F5496" w:themeColor="accent1" w:themeShade="BF"/>
    </w:rPr>
  </w:style>
  <w:style w:type="character" w:styleId="ad">
    <w:name w:val="Intense Reference"/>
    <w:basedOn w:val="a0"/>
    <w:uiPriority w:val="32"/>
    <w:qFormat/>
    <w:rsid w:val="004B1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