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眼睛看到的自然之美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大自然的怀抱中，眼睛可以看到无尽的美好。清晨的阳光透过树梢洒在大地上，仿佛为每一片叶子镀上了金边。山川河流在晨曦中闪烁着银光，湖面如镜，倒映出蓝天白云的宁静。无论是那巍峨的高山，还是蜿蜒的溪流，都是自然赋予我们的馈赠，让我们在瞬间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眼睛观察到的人间烟火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间的角落，生活的点滴同样美丽。小巷中的花店，五彩缤纷的花朵在阳光下争相开放，散发出迷人的香气。市场上的摊贩，热情地叫卖着新鲜的水果和蔬菜，那些色彩鲜艳的食物令人垂涎欲滴。街头的孩子们在嬉戏打闹，欢声笑语传递着纯真的快乐。每一个瞬间，都是生活的美好展现，让我们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眼睛捕捉到的文化之美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每一个角落，文化的气息无处不在。古老的建筑静静地矗立，诉说着历史的沧桑。博物馆里的艺术品，展示了人类智慧的结晶。每一次观展，都是一次心灵的旅行，仿佛能穿越时空，感受到艺术家当时的情感与灵感。文化活动中，舞者轻盈的舞姿和音乐的旋律交织在一起，让人沉醉于那优雅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眼睛领略的亲情与友情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构成了生活的另一种美。家人团聚时的欢声笑语，朋友相聚时的轻松畅聊，都是温馨的画面。看着父母眼角的笑意，感受兄弟姐妹间的打闹，心中总是涌动着幸福。朋友间的一次聚会，举杯欢庆的瞬间，分享彼此的故事，都是珍贵的回忆。眼睛所看到的，不仅仅是画面，更是情感的交汇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眼睛见证的梦想与希望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眼睛所见的，不仅是现实，还有未来的希望。在追逐梦想的路上，看到无数奋斗者的身影，他们拼搏的姿态和坚定的眼神，无不激励着我们去追求自己的目标。无论是学生在课堂上的专注，还是职场人士在工作中的努力，都是对未来的渴望与追求。每一个奋斗的瞬间，都是向梦想靠近的一步，眼睛所见，是希望与可能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感知世界的工具，更是发现美好的窗口。无论是自然的壮丽、人间的烟火、文化的底蕴，还是情感的纽带和梦想的追逐，眼睛所看到的一切，都在教会我们珍惜生活的每一刻。让我们在忙碌中停下脚步，细细观察，感受生活的美好，愿每个人都能在这幅丰富多彩的画卷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