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7347" w14:textId="77777777" w:rsidR="00F775FA" w:rsidRDefault="00F775FA">
      <w:pPr>
        <w:rPr>
          <w:rFonts w:hint="eastAsia"/>
        </w:rPr>
      </w:pPr>
      <w:r>
        <w:rPr>
          <w:rFonts w:hint="eastAsia"/>
        </w:rPr>
        <w:t>Shu Da Mu Zhi</w:t>
      </w:r>
    </w:p>
    <w:p w14:paraId="6EBA09DD" w14:textId="77777777" w:rsidR="00F775FA" w:rsidRDefault="00F775FA">
      <w:pPr>
        <w:rPr>
          <w:rFonts w:hint="eastAsia"/>
        </w:rPr>
      </w:pPr>
      <w:r>
        <w:rPr>
          <w:rFonts w:hint="eastAsia"/>
        </w:rPr>
        <w:t>在日常交流中，人们常常会用一些简单的手势来表达情感或意见。其中，“竖大拇指”是一个广为人知的手势，它不仅在中国，在世界许多地方也被用来表示肯定、赞许和鼓励。这个手势背后有着深厚的文化底蕴和广泛的社交含义。</w:t>
      </w:r>
    </w:p>
    <w:p w14:paraId="518C356E" w14:textId="77777777" w:rsidR="00F775FA" w:rsidRDefault="00F775FA">
      <w:pPr>
        <w:rPr>
          <w:rFonts w:hint="eastAsia"/>
        </w:rPr>
      </w:pPr>
    </w:p>
    <w:p w14:paraId="6856DDB9" w14:textId="77777777" w:rsidR="00F775FA" w:rsidRDefault="00F775FA">
      <w:pPr>
        <w:rPr>
          <w:rFonts w:hint="eastAsia"/>
        </w:rPr>
      </w:pPr>
      <w:r>
        <w:rPr>
          <w:rFonts w:hint="eastAsia"/>
        </w:rPr>
        <w:t>起源与历史</w:t>
      </w:r>
    </w:p>
    <w:p w14:paraId="62B9D817" w14:textId="77777777" w:rsidR="00F775FA" w:rsidRDefault="00F775FA">
      <w:pPr>
        <w:rPr>
          <w:rFonts w:hint="eastAsia"/>
        </w:rPr>
      </w:pPr>
      <w:r>
        <w:rPr>
          <w:rFonts w:hint="eastAsia"/>
        </w:rPr>
        <w:t>关于“竖大拇指”的起源，众说纷纭。一种说法是它起源于古罗马时期，当时观众在角斗场上通过向上的大拇指示意胜利者得以生还，而向下则是要求失败者接受命运的裁决。另一种观点则认为，此手势源自古代中国的礼仪文化，古人以右手大拇指轻触帽檐，作为对长者或尊贵之人的敬礼，后来逐渐演变为一个简单直接的赞美符号。</w:t>
      </w:r>
    </w:p>
    <w:p w14:paraId="3E5C64CC" w14:textId="77777777" w:rsidR="00F775FA" w:rsidRDefault="00F775FA">
      <w:pPr>
        <w:rPr>
          <w:rFonts w:hint="eastAsia"/>
        </w:rPr>
      </w:pPr>
    </w:p>
    <w:p w14:paraId="3568513E" w14:textId="77777777" w:rsidR="00F775FA" w:rsidRDefault="00F775FA">
      <w:pPr>
        <w:rPr>
          <w:rFonts w:hint="eastAsia"/>
        </w:rPr>
      </w:pPr>
      <w:r>
        <w:rPr>
          <w:rFonts w:hint="eastAsia"/>
        </w:rPr>
        <w:t>文化意义</w:t>
      </w:r>
    </w:p>
    <w:p w14:paraId="1AE808D8" w14:textId="77777777" w:rsidR="00F775FA" w:rsidRDefault="00F775FA">
      <w:pPr>
        <w:rPr>
          <w:rFonts w:hint="eastAsia"/>
        </w:rPr>
      </w:pPr>
      <w:r>
        <w:rPr>
          <w:rFonts w:hint="eastAsia"/>
        </w:rPr>
        <w:t>在中国文化里，“竖大拇指”传达的是积极正面的情感。比如当某人完成了一项艰巨的任务或是表现出了非凡的能力时，旁人往往会竖起大拇指以示认可和支持。它也经常出现在朋友之间的互动中，作为一种轻松友好的问候方式。随着时代的发展，这一手势的意义更加多元化，涵盖了从感谢到祝贺的各种情境。</w:t>
      </w:r>
    </w:p>
    <w:p w14:paraId="10A290CC" w14:textId="77777777" w:rsidR="00F775FA" w:rsidRDefault="00F775FA">
      <w:pPr>
        <w:rPr>
          <w:rFonts w:hint="eastAsia"/>
        </w:rPr>
      </w:pPr>
    </w:p>
    <w:p w14:paraId="6AE12397" w14:textId="77777777" w:rsidR="00F775FA" w:rsidRDefault="00F775FA">
      <w:pPr>
        <w:rPr>
          <w:rFonts w:hint="eastAsia"/>
        </w:rPr>
      </w:pPr>
      <w:r>
        <w:rPr>
          <w:rFonts w:hint="eastAsia"/>
        </w:rPr>
        <w:t>全球影响</w:t>
      </w:r>
    </w:p>
    <w:p w14:paraId="5827E955" w14:textId="77777777" w:rsidR="00F775FA" w:rsidRDefault="00F775FA">
      <w:pPr>
        <w:rPr>
          <w:rFonts w:hint="eastAsia"/>
        </w:rPr>
      </w:pPr>
      <w:r>
        <w:rPr>
          <w:rFonts w:hint="eastAsia"/>
        </w:rPr>
        <w:t>值得注意的是，“竖大拇指”的影响力早已超越了国界。在全球化的今天，不同国家和地区的人们也开始采用这个手势，并赋予其各自的理解和诠释。例如，在美国，它是普遍接受的一种非语言沟通形式；而在中东某些地区，同样的动作却可能具有不同的含义。因此，当我们使用这一手势时，了解当地文化背景非常重要。</w:t>
      </w:r>
    </w:p>
    <w:p w14:paraId="499C1F45" w14:textId="77777777" w:rsidR="00F775FA" w:rsidRDefault="00F775FA">
      <w:pPr>
        <w:rPr>
          <w:rFonts w:hint="eastAsia"/>
        </w:rPr>
      </w:pPr>
    </w:p>
    <w:p w14:paraId="10D7B81D" w14:textId="77777777" w:rsidR="00F775FA" w:rsidRDefault="00F775FA">
      <w:pPr>
        <w:rPr>
          <w:rFonts w:hint="eastAsia"/>
        </w:rPr>
      </w:pPr>
      <w:r>
        <w:rPr>
          <w:rFonts w:hint="eastAsia"/>
        </w:rPr>
        <w:t>数字时代的演变</w:t>
      </w:r>
    </w:p>
    <w:p w14:paraId="3F62F48D" w14:textId="77777777" w:rsidR="00F775FA" w:rsidRDefault="00F775FA">
      <w:pPr>
        <w:rPr>
          <w:rFonts w:hint="eastAsia"/>
        </w:rPr>
      </w:pPr>
      <w:r>
        <w:rPr>
          <w:rFonts w:hint="eastAsia"/>
        </w:rPr>
        <w:t>进入互联网时代后，“竖大拇指”不再局限于实体空间内的面对面交流。社交媒体平台如Facebook、微博等都引入了点赞功能，用户可以通过点击图标来为内容添加一个虚拟的大拇指图标，以此表达他们的好感或支持。这种方式简化了人们的互动过程，同时也让“竖大拇指”的概念得到了进一步的传播和发展。</w:t>
      </w:r>
    </w:p>
    <w:p w14:paraId="5FFAC06F" w14:textId="77777777" w:rsidR="00F775FA" w:rsidRDefault="00F775FA">
      <w:pPr>
        <w:rPr>
          <w:rFonts w:hint="eastAsia"/>
        </w:rPr>
      </w:pPr>
    </w:p>
    <w:p w14:paraId="106A6D97" w14:textId="77777777" w:rsidR="00F775FA" w:rsidRDefault="00F775FA">
      <w:pPr>
        <w:rPr>
          <w:rFonts w:hint="eastAsia"/>
        </w:rPr>
      </w:pPr>
      <w:r>
        <w:rPr>
          <w:rFonts w:hint="eastAsia"/>
        </w:rPr>
        <w:t>最后的总结</w:t>
      </w:r>
    </w:p>
    <w:p w14:paraId="3C2109B4" w14:textId="77777777" w:rsidR="00F775FA" w:rsidRDefault="00F775FA">
      <w:pPr>
        <w:rPr>
          <w:rFonts w:hint="eastAsia"/>
        </w:rPr>
      </w:pPr>
      <w:r>
        <w:rPr>
          <w:rFonts w:hint="eastAsia"/>
        </w:rPr>
        <w:t>“竖大拇指”不仅仅是一个简单的身体语言，它承载着丰富的历史文化信息，反映了人类社会中积极向上的一面。无论是在现实生活中还是网络世界里，这个小小的手势都扮演着连接人心、传递善意的重要角色。在未来，我们期待看到更多有关它的创新应用，继续见证这份跨越时空的美好传统。</w:t>
      </w:r>
    </w:p>
    <w:p w14:paraId="3251E2A9" w14:textId="77777777" w:rsidR="00F775FA" w:rsidRDefault="00F775FA">
      <w:pPr>
        <w:rPr>
          <w:rFonts w:hint="eastAsia"/>
        </w:rPr>
      </w:pPr>
    </w:p>
    <w:p w14:paraId="329F0A52" w14:textId="77777777" w:rsidR="00F775FA" w:rsidRDefault="00F775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53FA2" w14:textId="0A712B84" w:rsidR="005073EC" w:rsidRDefault="005073EC"/>
    <w:sectPr w:rsidR="0050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EC"/>
    <w:rsid w:val="005073EC"/>
    <w:rsid w:val="009442F6"/>
    <w:rsid w:val="00F7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DA4D5-12C4-477D-AA6C-833C68BB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