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春风十里，别离风华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云卷云舒，梦回千年，临别之际，春风十里，柔情似水。抬眼望去，那青山绿水，犹如昨日情景，依旧鲜活。君子何必言愁，江湖夜雨，皆作尘烟。踏歌行云，踏碎金光，愿君前程似锦，风华绝代。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月白风清，湖水潋滟，今夜之光，映照你我别离。剑拔弩张，江湖险恶，谁人不曾沧桑，但愿君心如磐石，笑看风云。你我有缘，曾共谋风华，今朝各奔前程，愿你所向披靡，所愿皆如意。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红尘一梦，铸就传奇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红尘一梦，铸就传奇，几度风雨，几度朝霞。君行千里，望尽天涯，且行且珍惜，风雨无阻。倚天照海，任时光荏苒，愿君心如明月，光辉照耀，笑看风云，成就一番无与伦比的华章。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岁月如歌，时光荏苒，纵然世事如梦，君子志节不移。风吹雨打，皆是人生，愿你笑看风云，心如止水。胸中自有丘壑，万象皆为浮云，愿君在这风雨征程中，依旧笑容如初，光彩夺目。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