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FF33" w14:textId="77777777" w:rsidR="0021694A" w:rsidRDefault="0021694A">
      <w:pPr>
        <w:rPr>
          <w:rFonts w:hint="eastAsia"/>
        </w:rPr>
      </w:pPr>
    </w:p>
    <w:p w14:paraId="40DAD10D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箪的拼音和意思</w:t>
      </w:r>
    </w:p>
    <w:p w14:paraId="07534419" w14:textId="77777777" w:rsidR="0021694A" w:rsidRDefault="0021694A">
      <w:pPr>
        <w:rPr>
          <w:rFonts w:hint="eastAsia"/>
        </w:rPr>
      </w:pPr>
    </w:p>
    <w:p w14:paraId="55687B75" w14:textId="77777777" w:rsidR="0021694A" w:rsidRDefault="0021694A">
      <w:pPr>
        <w:rPr>
          <w:rFonts w:hint="eastAsia"/>
        </w:rPr>
      </w:pPr>
    </w:p>
    <w:p w14:paraId="714D2EB2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在汉语的广袤世界里，每一个字符都承载着历史与文化的厚重。"箪"（dān），这个字虽然不常出现在日常交流中，但它背后的故事却颇为引人入胜。作为古代中国的一种容器，它见证了古人的生活方式、社会变迁以及文化传承。</w:t>
      </w:r>
    </w:p>
    <w:p w14:paraId="1B8CB468" w14:textId="77777777" w:rsidR="0021694A" w:rsidRDefault="0021694A">
      <w:pPr>
        <w:rPr>
          <w:rFonts w:hint="eastAsia"/>
        </w:rPr>
      </w:pPr>
    </w:p>
    <w:p w14:paraId="7554315C" w14:textId="77777777" w:rsidR="0021694A" w:rsidRDefault="0021694A">
      <w:pPr>
        <w:rPr>
          <w:rFonts w:hint="eastAsia"/>
        </w:rPr>
      </w:pPr>
    </w:p>
    <w:p w14:paraId="45677994" w14:textId="77777777" w:rsidR="0021694A" w:rsidRDefault="0021694A">
      <w:pPr>
        <w:rPr>
          <w:rFonts w:hint="eastAsia"/>
        </w:rPr>
      </w:pPr>
    </w:p>
    <w:p w14:paraId="5161102A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“箪”的发音及其演变</w:t>
      </w:r>
    </w:p>
    <w:p w14:paraId="46F8ACB6" w14:textId="77777777" w:rsidR="0021694A" w:rsidRDefault="0021694A">
      <w:pPr>
        <w:rPr>
          <w:rFonts w:hint="eastAsia"/>
        </w:rPr>
      </w:pPr>
    </w:p>
    <w:p w14:paraId="1071C500" w14:textId="77777777" w:rsidR="0021694A" w:rsidRDefault="0021694A">
      <w:pPr>
        <w:rPr>
          <w:rFonts w:hint="eastAsia"/>
        </w:rPr>
      </w:pPr>
    </w:p>
    <w:p w14:paraId="71E28DC8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“箪”的拼音为 dān，属于阴平声调。从音韵学的角度来看，汉字的发音经历了漫长的演变过程。远古时期的华夏民族所使用的语言与现代汉语有着显著差异，但随着时代的发展，一些古老的读音逐渐固定下来，成为了我们今天所熟知的形式。尽管如此，方言的存在使得同一个字在不同地区可能有不同的发音方式，不过对于“箪”而言，其标准普通话发音基本保持一致。</w:t>
      </w:r>
    </w:p>
    <w:p w14:paraId="3B656D27" w14:textId="77777777" w:rsidR="0021694A" w:rsidRDefault="0021694A">
      <w:pPr>
        <w:rPr>
          <w:rFonts w:hint="eastAsia"/>
        </w:rPr>
      </w:pPr>
    </w:p>
    <w:p w14:paraId="0F36F3B4" w14:textId="77777777" w:rsidR="0021694A" w:rsidRDefault="0021694A">
      <w:pPr>
        <w:rPr>
          <w:rFonts w:hint="eastAsia"/>
        </w:rPr>
      </w:pPr>
    </w:p>
    <w:p w14:paraId="2C46C1D9" w14:textId="77777777" w:rsidR="0021694A" w:rsidRDefault="0021694A">
      <w:pPr>
        <w:rPr>
          <w:rFonts w:hint="eastAsia"/>
        </w:rPr>
      </w:pPr>
    </w:p>
    <w:p w14:paraId="342D77D7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“箪”的本义及扩展含义</w:t>
      </w:r>
    </w:p>
    <w:p w14:paraId="7BC09BCD" w14:textId="77777777" w:rsidR="0021694A" w:rsidRDefault="0021694A">
      <w:pPr>
        <w:rPr>
          <w:rFonts w:hint="eastAsia"/>
        </w:rPr>
      </w:pPr>
    </w:p>
    <w:p w14:paraId="75FC0C74" w14:textId="77777777" w:rsidR="0021694A" w:rsidRDefault="0021694A">
      <w:pPr>
        <w:rPr>
          <w:rFonts w:hint="eastAsia"/>
        </w:rPr>
      </w:pPr>
    </w:p>
    <w:p w14:paraId="77333FD2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最初，“箪”指的是用竹子或芦苇编织而成的小筐或者篮子，主要用于盛放食物。在《说文解字》中提到：“箪，笥也。”这里的“笥”即是食器之意。这种简单的工具，在农耕文明时期扮演了重要角色，是家庭生活中不可或缺的一部分。随着时间推移，“箪”的意义有所扩大，不仅限于实物本身，还被赋予了更多象征性的意味。例如，在文学作品中，常用“箪食壶浆”来形容人们准备简陋的食物迎接宾客的情景，表达了主人的热情好客。</w:t>
      </w:r>
    </w:p>
    <w:p w14:paraId="003E94E4" w14:textId="77777777" w:rsidR="0021694A" w:rsidRDefault="0021694A">
      <w:pPr>
        <w:rPr>
          <w:rFonts w:hint="eastAsia"/>
        </w:rPr>
      </w:pPr>
    </w:p>
    <w:p w14:paraId="3D296229" w14:textId="77777777" w:rsidR="0021694A" w:rsidRDefault="0021694A">
      <w:pPr>
        <w:rPr>
          <w:rFonts w:hint="eastAsia"/>
        </w:rPr>
      </w:pPr>
    </w:p>
    <w:p w14:paraId="73EBB258" w14:textId="77777777" w:rsidR="0021694A" w:rsidRDefault="0021694A">
      <w:pPr>
        <w:rPr>
          <w:rFonts w:hint="eastAsia"/>
        </w:rPr>
      </w:pPr>
    </w:p>
    <w:p w14:paraId="2B189CC4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“箪”在古典文献中的体现</w:t>
      </w:r>
    </w:p>
    <w:p w14:paraId="2384C6BB" w14:textId="77777777" w:rsidR="0021694A" w:rsidRDefault="0021694A">
      <w:pPr>
        <w:rPr>
          <w:rFonts w:hint="eastAsia"/>
        </w:rPr>
      </w:pPr>
    </w:p>
    <w:p w14:paraId="29F5FFDC" w14:textId="77777777" w:rsidR="0021694A" w:rsidRDefault="0021694A">
      <w:pPr>
        <w:rPr>
          <w:rFonts w:hint="eastAsia"/>
        </w:rPr>
      </w:pPr>
    </w:p>
    <w:p w14:paraId="13F5FFCA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翻开史书典籍，“箪”频繁出现于各种记载之中。最著名的莫过于《论语·卫灵公》里的句子：“一箪食，一瓢饮，在陋巷，人不堪其忧，回也不改其乐。”这里孔子赞扬弟子颜回即使生活条件艰苦也能安贫乐道的精神境界。通过这寥寥数语，我们可以感受到当时社会背景下人们对物质享受的态度转变——从追求奢华到崇尚简约。《诗经》等早期诗歌总集中也有涉及“箪”的篇章，它们反映了先民们质朴的生活风貌。</w:t>
      </w:r>
    </w:p>
    <w:p w14:paraId="64867E27" w14:textId="77777777" w:rsidR="0021694A" w:rsidRDefault="0021694A">
      <w:pPr>
        <w:rPr>
          <w:rFonts w:hint="eastAsia"/>
        </w:rPr>
      </w:pPr>
    </w:p>
    <w:p w14:paraId="7560AE2D" w14:textId="77777777" w:rsidR="0021694A" w:rsidRDefault="0021694A">
      <w:pPr>
        <w:rPr>
          <w:rFonts w:hint="eastAsia"/>
        </w:rPr>
      </w:pPr>
    </w:p>
    <w:p w14:paraId="387692B3" w14:textId="77777777" w:rsidR="0021694A" w:rsidRDefault="0021694A">
      <w:pPr>
        <w:rPr>
          <w:rFonts w:hint="eastAsia"/>
        </w:rPr>
      </w:pPr>
    </w:p>
    <w:p w14:paraId="297DCEC3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“箪”与中国传统文化精神</w:t>
      </w:r>
    </w:p>
    <w:p w14:paraId="5B57B6A7" w14:textId="77777777" w:rsidR="0021694A" w:rsidRDefault="0021694A">
      <w:pPr>
        <w:rPr>
          <w:rFonts w:hint="eastAsia"/>
        </w:rPr>
      </w:pPr>
    </w:p>
    <w:p w14:paraId="5E4F8581" w14:textId="77777777" w:rsidR="0021694A" w:rsidRDefault="0021694A">
      <w:pPr>
        <w:rPr>
          <w:rFonts w:hint="eastAsia"/>
        </w:rPr>
      </w:pPr>
    </w:p>
    <w:p w14:paraId="4D37AF59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在中国传统文化里，“箪”不仅仅是一个物品，更是一种生活哲学的载体。“箪食瓢饮”的生活方式体现了古人对简单生活的向往，同时也传递出一种淡泊名利、知足常乐的价值观。这样的思想贯穿于儒家、道家等多个流派，并深深影响了后世无数仁人志士的行为准则。无论是隐居山林修身养性，还是身处庙堂之上心系苍生，都能够找到“箪”所蕴含的那种超脱世俗的精神力量。可以说，“箪”已经成为了一种符号，代表着中国人内心深处那份宁静致远的情怀。</w:t>
      </w:r>
    </w:p>
    <w:p w14:paraId="2548F928" w14:textId="77777777" w:rsidR="0021694A" w:rsidRDefault="0021694A">
      <w:pPr>
        <w:rPr>
          <w:rFonts w:hint="eastAsia"/>
        </w:rPr>
      </w:pPr>
    </w:p>
    <w:p w14:paraId="28BF9739" w14:textId="77777777" w:rsidR="0021694A" w:rsidRDefault="0021694A">
      <w:pPr>
        <w:rPr>
          <w:rFonts w:hint="eastAsia"/>
        </w:rPr>
      </w:pPr>
    </w:p>
    <w:p w14:paraId="34B3DD0E" w14:textId="77777777" w:rsidR="0021694A" w:rsidRDefault="0021694A">
      <w:pPr>
        <w:rPr>
          <w:rFonts w:hint="eastAsia"/>
        </w:rPr>
      </w:pPr>
    </w:p>
    <w:p w14:paraId="34C691F6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4F29A8D" w14:textId="77777777" w:rsidR="0021694A" w:rsidRDefault="0021694A">
      <w:pPr>
        <w:rPr>
          <w:rFonts w:hint="eastAsia"/>
        </w:rPr>
      </w:pPr>
    </w:p>
    <w:p w14:paraId="7010D2F5" w14:textId="77777777" w:rsidR="0021694A" w:rsidRDefault="0021694A">
      <w:pPr>
        <w:rPr>
          <w:rFonts w:hint="eastAsia"/>
        </w:rPr>
      </w:pPr>
    </w:p>
    <w:p w14:paraId="47D8BCF8" w14:textId="77777777" w:rsidR="0021694A" w:rsidRDefault="0021694A">
      <w:pPr>
        <w:rPr>
          <w:rFonts w:hint="eastAsia"/>
        </w:rPr>
      </w:pPr>
      <w:r>
        <w:rPr>
          <w:rFonts w:hint="eastAsia"/>
        </w:rPr>
        <w:tab/>
        <w:t>从古代至今，“箪”虽然已经不再是日常生活中的必需品，但它所代表的文化内涵依然熠熠生辉。现代社会中，当我们在快节奏的生活面前感到迷茫时，不妨回首看看像“箪”这样承载着古老智慧的事物，从中汲取力量，寻找平衡内心与外在世界的答案。而这也正是中华优秀传统文化历久弥新、不断发展的秘诀所在。</w:t>
      </w:r>
    </w:p>
    <w:p w14:paraId="16866F5D" w14:textId="77777777" w:rsidR="0021694A" w:rsidRDefault="0021694A">
      <w:pPr>
        <w:rPr>
          <w:rFonts w:hint="eastAsia"/>
        </w:rPr>
      </w:pPr>
    </w:p>
    <w:p w14:paraId="2B2DDAB7" w14:textId="77777777" w:rsidR="0021694A" w:rsidRDefault="0021694A">
      <w:pPr>
        <w:rPr>
          <w:rFonts w:hint="eastAsia"/>
        </w:rPr>
      </w:pPr>
    </w:p>
    <w:p w14:paraId="5A0533FA" w14:textId="77777777" w:rsidR="0021694A" w:rsidRDefault="00216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D80C5" w14:textId="192C7806" w:rsidR="007F6C90" w:rsidRDefault="007F6C90"/>
    <w:sectPr w:rsidR="007F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90"/>
    <w:rsid w:val="0021694A"/>
    <w:rsid w:val="005B05E0"/>
    <w:rsid w:val="007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9104F-9874-472E-86D9-D888765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