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坚定信念，无畏前行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每一步都迈向未来，勇敢去闯，无畏徘徊。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心中有梦，脚下的路才会宽广，正如风雨后彩虹的光芒。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坚持到才能看到胜利的微笑，披荆斩棘，风雨无阻。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自信人生，霸气四射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自信如阳光，照亮前行的方向，不怕黑暗，永远闪亮。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无论风雨，勇敢去追梦，霸气十足，不惧挑战。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胜利就在前方，别让疑虑遮住你的光芒，行走自如，目光坚定。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不怕困难，勇往直前，超越极限，创造属于你的奇迹。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每一次突破，都是对自我的挑战，提升自我，改变世界的奇迹。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把握当下，超越自我，未来的路由你一手开创。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积极向上，奋斗不止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生活如赛场，努力拼搏，奋斗不止，才是最真实的坚持。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每一次的付出，都是成功的伏笔，积极向上，打破陈规。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奋发向前，向阳而生，成就自我，书写辉煌人生的篇章。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无畏挑战，迎风而立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风雨无阻，迎风而立，挑战面前，永不退缩。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每一次的挑战，都是成长的机会，无畏前行，书写人生的新篇。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风霜雨雪，皆成风景，勇敢向前，你就是最亮的明星。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