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总是能让人联想到丰收的季节，它们的鲜艳色泽仿佛是大自然对秋天的庆祝。看着一个个苹果在阳光下闪耀，就像一颗颗小太阳挂在树枝上，为我们带来温暖和希望。苹果的红色不仅是成熟的象征，更让人感受到浓浓的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弯弯的小河就像什么一样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河蜿蜒流淌，仿佛是自然中最温柔的画笔，轻轻地在大地上勾勒出曲折的线条。它们就像一条条柔软的丝带，绕过山丘，穿过田野，把周围的风景串联成一幅动人的画卷。小河在阳光下泛起的微光，像是一颗颗闪烁的宝石，让人感受到自然的美丽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比较与联想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和弯弯的小河，虽然是自然界中的两个不同元素，但它们都承载着自然的美好与宁静。苹果的鲜艳与小河的蜿蜒相映成趣，它们共同展示了大自然的多样性与和谐。当我们将这两者进行比较时，不难发现，苹果的色彩与小河的曲线，分别象征了生活中的丰盈与柔和，让我们更加深刻地感受到自然界的奇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