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考试心态的句子正能量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考试不仅是对知识的考核，更是对心态的检验。每一次的挑战都是成长的机会。要相信，积极的心态能让你在考试中发挥出最佳水平。面对考试时，保持镇定和自信，让自己充满动力去应对每一个问题。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自信是考试成功的关键。相信自己已经为考试做好了充分的准备，每一个问题都是你展示实力的机会。不要被一时的难题打败，坚定信念，你能超越自己，取得理想的成绩。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有效应对压力，保持专注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考试压力是难以避免的，但如何应对却是决定成绩的关键。学会合理安排时间，确保每一科目的复习都得到重视。在考试中，专注于当前的问题，不要让压力影响你的发挥。每一个细节都可能成为你成功的关键。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积极调整心态，保持冷静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面对考试时的紧张感，积极调整心态尤为重要。深呼吸，放松自己，让焦虑成为你前进的动力，而不是阻碍。冷静思考，每个问题都有解答的办法，相信自己可以找到最佳的解决方案。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勇敢面对失败，积累经验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考试成绩不尽如人意时，不要气馁。失败是成功的垫脚石，每一次的挫折都是成长的机会。总结经验，调整策略，用更加积极的态度面对下一次挑战。最终，你会发现，成功在于坚持和不断的努力。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