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BA90C" w14:textId="77777777" w:rsidR="001621E0" w:rsidRDefault="001621E0">
      <w:pPr>
        <w:rPr>
          <w:rFonts w:hint="eastAsia"/>
        </w:rPr>
      </w:pPr>
    </w:p>
    <w:p w14:paraId="5D273F49" w14:textId="77777777" w:rsidR="001621E0" w:rsidRDefault="001621E0">
      <w:pPr>
        <w:rPr>
          <w:rFonts w:hint="eastAsia"/>
        </w:rPr>
      </w:pPr>
      <w:r>
        <w:rPr>
          <w:rFonts w:hint="eastAsia"/>
        </w:rPr>
        <w:tab/>
        <w:t>Geng Yanbo 耿彦波</w:t>
      </w:r>
    </w:p>
    <w:p w14:paraId="1B2ADBC8" w14:textId="77777777" w:rsidR="001621E0" w:rsidRDefault="001621E0">
      <w:pPr>
        <w:rPr>
          <w:rFonts w:hint="eastAsia"/>
        </w:rPr>
      </w:pPr>
    </w:p>
    <w:p w14:paraId="30FE6485" w14:textId="77777777" w:rsidR="001621E0" w:rsidRDefault="001621E0">
      <w:pPr>
        <w:rPr>
          <w:rFonts w:hint="eastAsia"/>
        </w:rPr>
      </w:pPr>
    </w:p>
    <w:p w14:paraId="33A42597" w14:textId="77777777" w:rsidR="001621E0" w:rsidRDefault="001621E0">
      <w:pPr>
        <w:rPr>
          <w:rFonts w:hint="eastAsia"/>
        </w:rPr>
      </w:pPr>
      <w:r>
        <w:rPr>
          <w:rFonts w:hint="eastAsia"/>
        </w:rPr>
        <w:tab/>
        <w:t>耿彦波，拼音 Geng Yanbo，是中国的一位知名人物，在中国的城市规划和文化遗产保护领域有着显著的贡献。他的职业生涯紧密围绕着中国城市发展与历史遗产保护的主题展开，尤其在担任多个重要城市的领导职务期间，耿彦波以独特的城市发展理念和对历史文化的尊重赢得了广泛的关注。</w:t>
      </w:r>
    </w:p>
    <w:p w14:paraId="0DAFC780" w14:textId="77777777" w:rsidR="001621E0" w:rsidRDefault="001621E0">
      <w:pPr>
        <w:rPr>
          <w:rFonts w:hint="eastAsia"/>
        </w:rPr>
      </w:pPr>
    </w:p>
    <w:p w14:paraId="2F26C3FA" w14:textId="77777777" w:rsidR="001621E0" w:rsidRDefault="001621E0">
      <w:pPr>
        <w:rPr>
          <w:rFonts w:hint="eastAsia"/>
        </w:rPr>
      </w:pPr>
    </w:p>
    <w:p w14:paraId="1229AD4C" w14:textId="77777777" w:rsidR="001621E0" w:rsidRDefault="001621E0">
      <w:pPr>
        <w:rPr>
          <w:rFonts w:hint="eastAsia"/>
        </w:rPr>
      </w:pPr>
    </w:p>
    <w:p w14:paraId="22333C14" w14:textId="77777777" w:rsidR="001621E0" w:rsidRDefault="001621E0">
      <w:pPr>
        <w:rPr>
          <w:rFonts w:hint="eastAsia"/>
        </w:rPr>
      </w:pPr>
      <w:r>
        <w:rPr>
          <w:rFonts w:hint="eastAsia"/>
        </w:rPr>
        <w:tab/>
        <w:t>早年经历</w:t>
      </w:r>
    </w:p>
    <w:p w14:paraId="37FCB79B" w14:textId="77777777" w:rsidR="001621E0" w:rsidRDefault="001621E0">
      <w:pPr>
        <w:rPr>
          <w:rFonts w:hint="eastAsia"/>
        </w:rPr>
      </w:pPr>
    </w:p>
    <w:p w14:paraId="6486ECA5" w14:textId="77777777" w:rsidR="001621E0" w:rsidRDefault="001621E0">
      <w:pPr>
        <w:rPr>
          <w:rFonts w:hint="eastAsia"/>
        </w:rPr>
      </w:pPr>
    </w:p>
    <w:p w14:paraId="164A3A8D" w14:textId="77777777" w:rsidR="001621E0" w:rsidRDefault="001621E0">
      <w:pPr>
        <w:rPr>
          <w:rFonts w:hint="eastAsia"/>
        </w:rPr>
      </w:pPr>
      <w:r>
        <w:rPr>
          <w:rFonts w:hint="eastAsia"/>
        </w:rPr>
        <w:tab/>
        <w:t>出生于1960年代的耿彦波，其成长时期正值中国社会经济结构发生深刻变革之际。自幼受到良好的教育，耿彦波逐渐形成了对于城市规划和社会发展的独特见解。他在大学期间选择了与建筑学相关的专业，这为他日后在中国城市建设领域的成就奠定了坚实的基础。</w:t>
      </w:r>
    </w:p>
    <w:p w14:paraId="0E149D70" w14:textId="77777777" w:rsidR="001621E0" w:rsidRDefault="001621E0">
      <w:pPr>
        <w:rPr>
          <w:rFonts w:hint="eastAsia"/>
        </w:rPr>
      </w:pPr>
    </w:p>
    <w:p w14:paraId="3DBC9444" w14:textId="77777777" w:rsidR="001621E0" w:rsidRDefault="001621E0">
      <w:pPr>
        <w:rPr>
          <w:rFonts w:hint="eastAsia"/>
        </w:rPr>
      </w:pPr>
    </w:p>
    <w:p w14:paraId="7DC34B7B" w14:textId="77777777" w:rsidR="001621E0" w:rsidRDefault="001621E0">
      <w:pPr>
        <w:rPr>
          <w:rFonts w:hint="eastAsia"/>
        </w:rPr>
      </w:pPr>
    </w:p>
    <w:p w14:paraId="026346A0" w14:textId="77777777" w:rsidR="001621E0" w:rsidRDefault="001621E0">
      <w:pPr>
        <w:rPr>
          <w:rFonts w:hint="eastAsia"/>
        </w:rPr>
      </w:pPr>
      <w:r>
        <w:rPr>
          <w:rFonts w:hint="eastAsia"/>
        </w:rPr>
        <w:tab/>
        <w:t>职业发展</w:t>
      </w:r>
    </w:p>
    <w:p w14:paraId="4EA7CA67" w14:textId="77777777" w:rsidR="001621E0" w:rsidRDefault="001621E0">
      <w:pPr>
        <w:rPr>
          <w:rFonts w:hint="eastAsia"/>
        </w:rPr>
      </w:pPr>
    </w:p>
    <w:p w14:paraId="7FA84DEB" w14:textId="77777777" w:rsidR="001621E0" w:rsidRDefault="001621E0">
      <w:pPr>
        <w:rPr>
          <w:rFonts w:hint="eastAsia"/>
        </w:rPr>
      </w:pPr>
    </w:p>
    <w:p w14:paraId="151E6E83" w14:textId="77777777" w:rsidR="001621E0" w:rsidRDefault="001621E0">
      <w:pPr>
        <w:rPr>
          <w:rFonts w:hint="eastAsia"/>
        </w:rPr>
      </w:pPr>
      <w:r>
        <w:rPr>
          <w:rFonts w:hint="eastAsia"/>
        </w:rPr>
        <w:tab/>
        <w:t>耿彦波的职业生涯始于基层工作，随着经验的积累和个人能力的展现，他逐步晋升到更为重要的职位。他曾任山西省太原市市长、云南省昆明市市委书记等要职，并在这些岗位上积极推行了一系列的城市更新和发展计划。特别是在太原，耿彦波大力推动了老城区改造工程，使得这座历史悠久的城市焕发出了新的生机。</w:t>
      </w:r>
    </w:p>
    <w:p w14:paraId="60C5DA00" w14:textId="77777777" w:rsidR="001621E0" w:rsidRDefault="001621E0">
      <w:pPr>
        <w:rPr>
          <w:rFonts w:hint="eastAsia"/>
        </w:rPr>
      </w:pPr>
    </w:p>
    <w:p w14:paraId="0DEFDF65" w14:textId="77777777" w:rsidR="001621E0" w:rsidRDefault="001621E0">
      <w:pPr>
        <w:rPr>
          <w:rFonts w:hint="eastAsia"/>
        </w:rPr>
      </w:pPr>
    </w:p>
    <w:p w14:paraId="0373AFB0" w14:textId="77777777" w:rsidR="001621E0" w:rsidRDefault="001621E0">
      <w:pPr>
        <w:rPr>
          <w:rFonts w:hint="eastAsia"/>
        </w:rPr>
      </w:pPr>
    </w:p>
    <w:p w14:paraId="75A3711B" w14:textId="77777777" w:rsidR="001621E0" w:rsidRDefault="001621E0">
      <w:pPr>
        <w:rPr>
          <w:rFonts w:hint="eastAsia"/>
        </w:rPr>
      </w:pPr>
      <w:r>
        <w:rPr>
          <w:rFonts w:hint="eastAsia"/>
        </w:rPr>
        <w:tab/>
        <w:t>文化保护理念</w:t>
      </w:r>
    </w:p>
    <w:p w14:paraId="4DADA683" w14:textId="77777777" w:rsidR="001621E0" w:rsidRDefault="001621E0">
      <w:pPr>
        <w:rPr>
          <w:rFonts w:hint="eastAsia"/>
        </w:rPr>
      </w:pPr>
    </w:p>
    <w:p w14:paraId="5153C6AD" w14:textId="77777777" w:rsidR="001621E0" w:rsidRDefault="001621E0">
      <w:pPr>
        <w:rPr>
          <w:rFonts w:hint="eastAsia"/>
        </w:rPr>
      </w:pPr>
    </w:p>
    <w:p w14:paraId="0C8A9D50" w14:textId="77777777" w:rsidR="001621E0" w:rsidRDefault="001621E0">
      <w:pPr>
        <w:rPr>
          <w:rFonts w:hint="eastAsia"/>
        </w:rPr>
      </w:pPr>
      <w:r>
        <w:rPr>
          <w:rFonts w:hint="eastAsia"/>
        </w:rPr>
        <w:tab/>
        <w:t>作为一位具有前瞻性的领导者，耿彦波非常重视历史文化名城的保护工作。他认为，每一座城市都是独一无二的文化载体，承载着丰富的历史记忆和民族情感。因此，在进行城市建设时，必须充分考虑到对既有文化遗产的保护，确保传统文化得以传承和发展。例如，在平遥古城的保护工作中，耿彦波坚持“修旧如旧”的原则，不仅保留了古城原有的风貌，还促进了当地旅游业的发展。</w:t>
      </w:r>
    </w:p>
    <w:p w14:paraId="6E56BC0B" w14:textId="77777777" w:rsidR="001621E0" w:rsidRDefault="001621E0">
      <w:pPr>
        <w:rPr>
          <w:rFonts w:hint="eastAsia"/>
        </w:rPr>
      </w:pPr>
    </w:p>
    <w:p w14:paraId="0AF62005" w14:textId="77777777" w:rsidR="001621E0" w:rsidRDefault="001621E0">
      <w:pPr>
        <w:rPr>
          <w:rFonts w:hint="eastAsia"/>
        </w:rPr>
      </w:pPr>
    </w:p>
    <w:p w14:paraId="1EA9D8E5" w14:textId="77777777" w:rsidR="001621E0" w:rsidRDefault="001621E0">
      <w:pPr>
        <w:rPr>
          <w:rFonts w:hint="eastAsia"/>
        </w:rPr>
      </w:pPr>
    </w:p>
    <w:p w14:paraId="1848FF67" w14:textId="77777777" w:rsidR="001621E0" w:rsidRDefault="001621E0">
      <w:pPr>
        <w:rPr>
          <w:rFonts w:hint="eastAsia"/>
        </w:rPr>
      </w:pPr>
      <w:r>
        <w:rPr>
          <w:rFonts w:hint="eastAsia"/>
        </w:rPr>
        <w:tab/>
        <w:t>影响与评价</w:t>
      </w:r>
    </w:p>
    <w:p w14:paraId="5C50C276" w14:textId="77777777" w:rsidR="001621E0" w:rsidRDefault="001621E0">
      <w:pPr>
        <w:rPr>
          <w:rFonts w:hint="eastAsia"/>
        </w:rPr>
      </w:pPr>
    </w:p>
    <w:p w14:paraId="55CCAE87" w14:textId="77777777" w:rsidR="001621E0" w:rsidRDefault="001621E0">
      <w:pPr>
        <w:rPr>
          <w:rFonts w:hint="eastAsia"/>
        </w:rPr>
      </w:pPr>
    </w:p>
    <w:p w14:paraId="788A269C" w14:textId="77777777" w:rsidR="001621E0" w:rsidRDefault="001621E0">
      <w:pPr>
        <w:rPr>
          <w:rFonts w:hint="eastAsia"/>
        </w:rPr>
      </w:pPr>
      <w:r>
        <w:rPr>
          <w:rFonts w:hint="eastAsia"/>
        </w:rPr>
        <w:tab/>
        <w:t>耿彦波以其坚定的文化保护信念和务实的工作作风，在中国乃至国际上获得了高度的认可。他的努力使得一些面临现代化冲击的历史名城得到了有效的保护，同时也为中国其他城市提供了宝贵的经验借鉴。尽管在实施过程中遇到了不少挑战，但耿彦波始终坚持自己的理念不动摇，最终成功地将传统与现代完美融合，创造出了既符合时代要求又富有文化底蕴的城市空间。</w:t>
      </w:r>
    </w:p>
    <w:p w14:paraId="5776585D" w14:textId="77777777" w:rsidR="001621E0" w:rsidRDefault="001621E0">
      <w:pPr>
        <w:rPr>
          <w:rFonts w:hint="eastAsia"/>
        </w:rPr>
      </w:pPr>
    </w:p>
    <w:p w14:paraId="21FA78E4" w14:textId="77777777" w:rsidR="001621E0" w:rsidRDefault="001621E0">
      <w:pPr>
        <w:rPr>
          <w:rFonts w:hint="eastAsia"/>
        </w:rPr>
      </w:pPr>
    </w:p>
    <w:p w14:paraId="14CB6C8A" w14:textId="77777777" w:rsidR="001621E0" w:rsidRDefault="001621E0">
      <w:pPr>
        <w:rPr>
          <w:rFonts w:hint="eastAsia"/>
        </w:rPr>
      </w:pPr>
    </w:p>
    <w:p w14:paraId="02772BD4" w14:textId="77777777" w:rsidR="001621E0" w:rsidRDefault="001621E0">
      <w:pPr>
        <w:rPr>
          <w:rFonts w:hint="eastAsia"/>
        </w:rPr>
      </w:pPr>
      <w:r>
        <w:rPr>
          <w:rFonts w:hint="eastAsia"/>
        </w:rPr>
        <w:tab/>
        <w:t>未来展望</w:t>
      </w:r>
    </w:p>
    <w:p w14:paraId="13F6C7FC" w14:textId="77777777" w:rsidR="001621E0" w:rsidRDefault="001621E0">
      <w:pPr>
        <w:rPr>
          <w:rFonts w:hint="eastAsia"/>
        </w:rPr>
      </w:pPr>
    </w:p>
    <w:p w14:paraId="51F9437F" w14:textId="77777777" w:rsidR="001621E0" w:rsidRDefault="001621E0">
      <w:pPr>
        <w:rPr>
          <w:rFonts w:hint="eastAsia"/>
        </w:rPr>
      </w:pPr>
    </w:p>
    <w:p w14:paraId="11BB5C19" w14:textId="77777777" w:rsidR="001621E0" w:rsidRDefault="001621E0">
      <w:pPr>
        <w:rPr>
          <w:rFonts w:hint="eastAsia"/>
        </w:rPr>
      </w:pPr>
      <w:r>
        <w:rPr>
          <w:rFonts w:hint="eastAsia"/>
        </w:rPr>
        <w:tab/>
        <w:t>展望未来，耿彦波将继续致力于中国城市建设和文化遗产保护事业，探索更多可持续发展的新模式。他相信，只要我们能够正确处理好发展与保护之间的关系，就一定可以让古老的城市绽放出更加耀眼的光芒，让中华文明在全球化的浪潮中继续闪耀。</w:t>
      </w:r>
    </w:p>
    <w:p w14:paraId="45FD4F61" w14:textId="77777777" w:rsidR="001621E0" w:rsidRDefault="001621E0">
      <w:pPr>
        <w:rPr>
          <w:rFonts w:hint="eastAsia"/>
        </w:rPr>
      </w:pPr>
    </w:p>
    <w:p w14:paraId="6A1C2F44" w14:textId="77777777" w:rsidR="001621E0" w:rsidRDefault="001621E0">
      <w:pPr>
        <w:rPr>
          <w:rFonts w:hint="eastAsia"/>
        </w:rPr>
      </w:pPr>
    </w:p>
    <w:p w14:paraId="12A9F74D" w14:textId="77777777" w:rsidR="001621E0" w:rsidRDefault="001621E0">
      <w:pPr>
        <w:rPr>
          <w:rFonts w:hint="eastAsia"/>
        </w:rPr>
      </w:pPr>
      <w:r>
        <w:rPr>
          <w:rFonts w:hint="eastAsia"/>
        </w:rPr>
        <w:t>本文是由每日作文网(2345lzwz.com)为大家创作</w:t>
      </w:r>
    </w:p>
    <w:p w14:paraId="65758FB8" w14:textId="564E3DE9" w:rsidR="000A6E1F" w:rsidRDefault="000A6E1F"/>
    <w:sectPr w:rsidR="000A6E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E1F"/>
    <w:rsid w:val="000A6E1F"/>
    <w:rsid w:val="001621E0"/>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62F2B-FEE1-4EC8-82C9-F521581E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E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E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E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E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E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E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E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E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E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E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E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E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E1F"/>
    <w:rPr>
      <w:rFonts w:cstheme="majorBidi"/>
      <w:color w:val="2F5496" w:themeColor="accent1" w:themeShade="BF"/>
      <w:sz w:val="28"/>
      <w:szCs w:val="28"/>
    </w:rPr>
  </w:style>
  <w:style w:type="character" w:customStyle="1" w:styleId="50">
    <w:name w:val="标题 5 字符"/>
    <w:basedOn w:val="a0"/>
    <w:link w:val="5"/>
    <w:uiPriority w:val="9"/>
    <w:semiHidden/>
    <w:rsid w:val="000A6E1F"/>
    <w:rPr>
      <w:rFonts w:cstheme="majorBidi"/>
      <w:color w:val="2F5496" w:themeColor="accent1" w:themeShade="BF"/>
      <w:sz w:val="24"/>
    </w:rPr>
  </w:style>
  <w:style w:type="character" w:customStyle="1" w:styleId="60">
    <w:name w:val="标题 6 字符"/>
    <w:basedOn w:val="a0"/>
    <w:link w:val="6"/>
    <w:uiPriority w:val="9"/>
    <w:semiHidden/>
    <w:rsid w:val="000A6E1F"/>
    <w:rPr>
      <w:rFonts w:cstheme="majorBidi"/>
      <w:b/>
      <w:bCs/>
      <w:color w:val="2F5496" w:themeColor="accent1" w:themeShade="BF"/>
    </w:rPr>
  </w:style>
  <w:style w:type="character" w:customStyle="1" w:styleId="70">
    <w:name w:val="标题 7 字符"/>
    <w:basedOn w:val="a0"/>
    <w:link w:val="7"/>
    <w:uiPriority w:val="9"/>
    <w:semiHidden/>
    <w:rsid w:val="000A6E1F"/>
    <w:rPr>
      <w:rFonts w:cstheme="majorBidi"/>
      <w:b/>
      <w:bCs/>
      <w:color w:val="595959" w:themeColor="text1" w:themeTint="A6"/>
    </w:rPr>
  </w:style>
  <w:style w:type="character" w:customStyle="1" w:styleId="80">
    <w:name w:val="标题 8 字符"/>
    <w:basedOn w:val="a0"/>
    <w:link w:val="8"/>
    <w:uiPriority w:val="9"/>
    <w:semiHidden/>
    <w:rsid w:val="000A6E1F"/>
    <w:rPr>
      <w:rFonts w:cstheme="majorBidi"/>
      <w:color w:val="595959" w:themeColor="text1" w:themeTint="A6"/>
    </w:rPr>
  </w:style>
  <w:style w:type="character" w:customStyle="1" w:styleId="90">
    <w:name w:val="标题 9 字符"/>
    <w:basedOn w:val="a0"/>
    <w:link w:val="9"/>
    <w:uiPriority w:val="9"/>
    <w:semiHidden/>
    <w:rsid w:val="000A6E1F"/>
    <w:rPr>
      <w:rFonts w:eastAsiaTheme="majorEastAsia" w:cstheme="majorBidi"/>
      <w:color w:val="595959" w:themeColor="text1" w:themeTint="A6"/>
    </w:rPr>
  </w:style>
  <w:style w:type="paragraph" w:styleId="a3">
    <w:name w:val="Title"/>
    <w:basedOn w:val="a"/>
    <w:next w:val="a"/>
    <w:link w:val="a4"/>
    <w:uiPriority w:val="10"/>
    <w:qFormat/>
    <w:rsid w:val="000A6E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E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E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E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E1F"/>
    <w:pPr>
      <w:spacing w:before="160"/>
      <w:jc w:val="center"/>
    </w:pPr>
    <w:rPr>
      <w:i/>
      <w:iCs/>
      <w:color w:val="404040" w:themeColor="text1" w:themeTint="BF"/>
    </w:rPr>
  </w:style>
  <w:style w:type="character" w:customStyle="1" w:styleId="a8">
    <w:name w:val="引用 字符"/>
    <w:basedOn w:val="a0"/>
    <w:link w:val="a7"/>
    <w:uiPriority w:val="29"/>
    <w:rsid w:val="000A6E1F"/>
    <w:rPr>
      <w:i/>
      <w:iCs/>
      <w:color w:val="404040" w:themeColor="text1" w:themeTint="BF"/>
    </w:rPr>
  </w:style>
  <w:style w:type="paragraph" w:styleId="a9">
    <w:name w:val="List Paragraph"/>
    <w:basedOn w:val="a"/>
    <w:uiPriority w:val="34"/>
    <w:qFormat/>
    <w:rsid w:val="000A6E1F"/>
    <w:pPr>
      <w:ind w:left="720"/>
      <w:contextualSpacing/>
    </w:pPr>
  </w:style>
  <w:style w:type="character" w:styleId="aa">
    <w:name w:val="Intense Emphasis"/>
    <w:basedOn w:val="a0"/>
    <w:uiPriority w:val="21"/>
    <w:qFormat/>
    <w:rsid w:val="000A6E1F"/>
    <w:rPr>
      <w:i/>
      <w:iCs/>
      <w:color w:val="2F5496" w:themeColor="accent1" w:themeShade="BF"/>
    </w:rPr>
  </w:style>
  <w:style w:type="paragraph" w:styleId="ab">
    <w:name w:val="Intense Quote"/>
    <w:basedOn w:val="a"/>
    <w:next w:val="a"/>
    <w:link w:val="ac"/>
    <w:uiPriority w:val="30"/>
    <w:qFormat/>
    <w:rsid w:val="000A6E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E1F"/>
    <w:rPr>
      <w:i/>
      <w:iCs/>
      <w:color w:val="2F5496" w:themeColor="accent1" w:themeShade="BF"/>
    </w:rPr>
  </w:style>
  <w:style w:type="character" w:styleId="ad">
    <w:name w:val="Intense Reference"/>
    <w:basedOn w:val="a0"/>
    <w:uiPriority w:val="32"/>
    <w:qFormat/>
    <w:rsid w:val="000A6E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