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盛会之邀：古韵聚会的欢迎词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诸君宾客，承蒙光临，余心甚慰。今兹因缘聚首，共襄盛会，愿于此良辰美景之中，与君共赏一场古风盛宴。愿此时光如流水般清澈，将繁华与雅致一一展现，成就今夜之绝美风华。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岁月静好，悠然共赏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今宵星月同辉，风景如画。桃花依旧笑春风，古道西风瘦马，我们在此安坐，仿若穿越千年。愿在这古韵悠长的氛围中，与君共话桑麻，倾听古曲，畅谈诗书，共享这段如诗如画的光景。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风华绝代的盛筵已然展开，杯盏交错间，尽显风雅之致。诸君宾朋，愿于此间，感受古风所蕴的深厚情谊。让我们一同举杯，共祝福愿，流连忘返于这片刻的宁静与美好。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流光溢彩，愿君安康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月华如水，灯火阑珊。愿此次盛会能成为岁月长河中的一段美好回忆。愿君心如明月，常得安宁，事业如日中天，家庭和乐融洽。今宵之际，愿此温馨之聚能化作君我心中永恒的美好。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不负韶华，共赴佳期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良辰美景，天人共赏。愿今日之聚会，如一缕清风，拂过心田，带来无限的宁静与欢愉。让我们不负韶华，把握此刻，共赴这场充满古韵的佳期。愿此时光，成为我们共同珍藏的美好回忆。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