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腊梅的傲然绽放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雪落纷飞，腊梅却在这严冬中挺立，宛如一位孤芳自赏的隐士。她的花瓣如细腻的雪霜，带着淡淡的清香，宛如冬日里的一抹暖阳，绽放于冰雪之间。这种坚韧的生命力，仿佛在告诉我们，即使在最严酷的环境中，也能发现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腊梅的清香如兰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的花香，温润如兰，虽不浓烈，却持久悠远。每一朵花都仿佛经过时间的沉淀，散发出淡淡的芬芳，似乎在引领着寒冬中的一丝暖意。这种独特的香气，如同腊梅的灵魂深处的秘密，缓缓在寒风中流转，成为冬日里的一种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腊梅的冰霜装扮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的枝干，凌厉如刀，宛如一位铁骨铮铮的侠客，披着一层薄薄的冰霜。她的花朵在霜雪的装扮下，更显得晶莹剔透，光彩夺目。这种冰与火的结合，既展现了腊梅的柔美，又表现出她在寒冬中不屈的精神，令人深感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腊梅的孤芳自赏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百花凋零的时节，腊梅依旧静静绽放，仿佛一位高洁的女子，独自欣赏自己的芬芳。她不与春花争艳，不与秋叶竞芳，只在寒冬中展现她独特的风姿。这种孤傲的美丽，既是一种生存的智慧，也是一种生活的哲学，展现了腊梅的最终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