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3D482" w14:textId="77777777" w:rsidR="00CD2E88" w:rsidRDefault="00CD2E88">
      <w:pPr>
        <w:rPr>
          <w:rFonts w:hint="eastAsia"/>
        </w:rPr>
      </w:pPr>
      <w:r>
        <w:rPr>
          <w:rFonts w:hint="eastAsia"/>
        </w:rPr>
        <w:t>苏轼定风波的拼音版</w:t>
      </w:r>
    </w:p>
    <w:p w14:paraId="17EB662D" w14:textId="77777777" w:rsidR="00CD2E88" w:rsidRDefault="00CD2E88">
      <w:pPr>
        <w:rPr>
          <w:rFonts w:hint="eastAsia"/>
        </w:rPr>
      </w:pPr>
      <w:r>
        <w:rPr>
          <w:rFonts w:hint="eastAsia"/>
        </w:rPr>
        <w:t>苏轼，这位北宋时期的文学巨匠，以其豪放不羁的诗词风格而闻名于世。他留下的《定风波》不仅是中国古典诗歌中的瑰宝，也是研究宋代文人精神风貌的重要资料。为了让更多的人能够领略这首词的魅力，我们特别整理了其拼音版，以帮助那些对中文不太熟悉的读者，或是正在学习汉语拼音的朋友更好地理解和吟诵。</w:t>
      </w:r>
    </w:p>
    <w:p w14:paraId="02C9F4CF" w14:textId="77777777" w:rsidR="00CD2E88" w:rsidRDefault="00CD2E88">
      <w:pPr>
        <w:rPr>
          <w:rFonts w:hint="eastAsia"/>
        </w:rPr>
      </w:pPr>
    </w:p>
    <w:p w14:paraId="4AF68293" w14:textId="77777777" w:rsidR="00CD2E88" w:rsidRDefault="00CD2E88">
      <w:pPr>
        <w:rPr>
          <w:rFonts w:hint="eastAsia"/>
        </w:rPr>
      </w:pPr>
      <w:r>
        <w:rPr>
          <w:rFonts w:hint="eastAsia"/>
        </w:rPr>
        <w:t>拼音版的意义</w:t>
      </w:r>
    </w:p>
    <w:p w14:paraId="342F14D0" w14:textId="77777777" w:rsidR="00CD2E88" w:rsidRDefault="00CD2E88">
      <w:pPr>
        <w:rPr>
          <w:rFonts w:hint="eastAsia"/>
        </w:rPr>
      </w:pPr>
      <w:r>
        <w:rPr>
          <w:rFonts w:hint="eastAsia"/>
        </w:rPr>
        <w:t>拼音是现代汉语普通话的注音工具，它为汉字提供了发音指南，使得非母语者以及儿童在学习汉字时更加容易上手。对于像《定风波》这样充满古韵的作品，拼音版可以帮助人们准确地捕捉到每个字的读音，从而更接近作者原意地朗读和背诵。通过拼音，可以感受到古代诗歌中平仄、押韵等音律特点，进一步增强对作品的理解和感受力。</w:t>
      </w:r>
    </w:p>
    <w:p w14:paraId="27FA9875" w14:textId="77777777" w:rsidR="00CD2E88" w:rsidRDefault="00CD2E88">
      <w:pPr>
        <w:rPr>
          <w:rFonts w:hint="eastAsia"/>
        </w:rPr>
      </w:pPr>
    </w:p>
    <w:p w14:paraId="414DA5D2" w14:textId="77777777" w:rsidR="00CD2E88" w:rsidRDefault="00CD2E88">
      <w:pPr>
        <w:rPr>
          <w:rFonts w:hint="eastAsia"/>
        </w:rPr>
      </w:pPr>
      <w:r>
        <w:rPr>
          <w:rFonts w:hint="eastAsia"/>
        </w:rPr>
        <w:t>苏轼与《定风波》</w:t>
      </w:r>
    </w:p>
    <w:p w14:paraId="038C4D60" w14:textId="77777777" w:rsidR="00CD2E88" w:rsidRDefault="00CD2E88">
      <w:pPr>
        <w:rPr>
          <w:rFonts w:hint="eastAsia"/>
        </w:rPr>
      </w:pPr>
      <w:r>
        <w:rPr>
          <w:rFonts w:hint="eastAsia"/>
        </w:rPr>
        <w:t>苏轼一生经历丰富，他的诗歌往往反映了个人的生活感悟和社会观察。《定风波》正是他在被贬谪黄州期间所作，当时的心情复杂而又深沉。在这首词里，苏轼表达了自己面对人生起伏的态度：坦然接受，不为外物所动。词中“莫听穿林打叶声，何妨吟啸且徐行”，传达出一种超脱尘世喧嚣的心境；而“竹杖芒鞋轻胜马，谁怕？一蓑烟雨任平生”，则展现出豁达的人生哲学。这种乐观积极的精神，在拼音版的帮助下，也能跨越语言障碍，感染每一位读者。</w:t>
      </w:r>
    </w:p>
    <w:p w14:paraId="4A6D5EE9" w14:textId="77777777" w:rsidR="00CD2E88" w:rsidRDefault="00CD2E88">
      <w:pPr>
        <w:rPr>
          <w:rFonts w:hint="eastAsia"/>
        </w:rPr>
      </w:pPr>
    </w:p>
    <w:p w14:paraId="6288CC35" w14:textId="77777777" w:rsidR="00CD2E88" w:rsidRDefault="00CD2E88">
      <w:pPr>
        <w:rPr>
          <w:rFonts w:hint="eastAsia"/>
        </w:rPr>
      </w:pPr>
      <w:r>
        <w:rPr>
          <w:rFonts w:hint="eastAsia"/>
        </w:rPr>
        <w:t>具体诗句的拼音展示</w:t>
      </w:r>
    </w:p>
    <w:p w14:paraId="1CE03A8D" w14:textId="77777777" w:rsidR="00CD2E88" w:rsidRDefault="00CD2E88">
      <w:pPr>
        <w:rPr>
          <w:rFonts w:hint="eastAsia"/>
        </w:rPr>
      </w:pPr>
      <w:r>
        <w:rPr>
          <w:rFonts w:hint="eastAsia"/>
        </w:rPr>
        <w:t>以下是《定风波》的部分诗句及其对应的拼音：</w:t>
      </w:r>
    </w:p>
    <w:p w14:paraId="796D0B53" w14:textId="77777777" w:rsidR="00CD2E88" w:rsidRDefault="00CD2E88">
      <w:pPr>
        <w:rPr>
          <w:rFonts w:hint="eastAsia"/>
        </w:rPr>
      </w:pPr>
    </w:p>
    <w:p w14:paraId="45EE70CE" w14:textId="77777777" w:rsidR="00CD2E88" w:rsidRDefault="00CD2E88">
      <w:pPr>
        <w:rPr>
          <w:rFonts w:hint="eastAsia"/>
        </w:rPr>
      </w:pPr>
      <w:r>
        <w:rPr>
          <w:rFonts w:hint="eastAsia"/>
        </w:rPr>
        <w:t xml:space="preserve"> 莫听穿林打叶声，mò tīng chuān lín dǎ yè shēng</w:t>
      </w:r>
    </w:p>
    <w:p w14:paraId="76E2B62A" w14:textId="77777777" w:rsidR="00CD2E88" w:rsidRDefault="00CD2E88">
      <w:pPr>
        <w:rPr>
          <w:rFonts w:hint="eastAsia"/>
        </w:rPr>
      </w:pPr>
    </w:p>
    <w:p w14:paraId="508D8672" w14:textId="77777777" w:rsidR="00CD2E88" w:rsidRDefault="00CD2E88">
      <w:pPr>
        <w:rPr>
          <w:rFonts w:hint="eastAsia"/>
        </w:rPr>
      </w:pPr>
      <w:r>
        <w:rPr>
          <w:rFonts w:hint="eastAsia"/>
        </w:rPr>
        <w:t xml:space="preserve"> 何妨吟啸且徐行，hé fáng yín xiào qiě xú xíng</w:t>
      </w:r>
    </w:p>
    <w:p w14:paraId="1A01295C" w14:textId="77777777" w:rsidR="00CD2E88" w:rsidRDefault="00CD2E88">
      <w:pPr>
        <w:rPr>
          <w:rFonts w:hint="eastAsia"/>
        </w:rPr>
      </w:pPr>
    </w:p>
    <w:p w14:paraId="405BBB1B" w14:textId="77777777" w:rsidR="00CD2E88" w:rsidRDefault="00CD2E88">
      <w:pPr>
        <w:rPr>
          <w:rFonts w:hint="eastAsia"/>
        </w:rPr>
      </w:pPr>
      <w:r>
        <w:rPr>
          <w:rFonts w:hint="eastAsia"/>
        </w:rPr>
        <w:t xml:space="preserve"> 竹杖芒鞋轻胜马，zhú zhàng máng xié qīng shèng mǎ</w:t>
      </w:r>
    </w:p>
    <w:p w14:paraId="36EBC688" w14:textId="77777777" w:rsidR="00CD2E88" w:rsidRDefault="00CD2E88">
      <w:pPr>
        <w:rPr>
          <w:rFonts w:hint="eastAsia"/>
        </w:rPr>
      </w:pPr>
    </w:p>
    <w:p w14:paraId="4DB5F8E3" w14:textId="77777777" w:rsidR="00CD2E88" w:rsidRDefault="00CD2E88">
      <w:pPr>
        <w:rPr>
          <w:rFonts w:hint="eastAsia"/>
        </w:rPr>
      </w:pPr>
      <w:r>
        <w:rPr>
          <w:rFonts w:hint="eastAsia"/>
        </w:rPr>
        <w:t xml:space="preserve"> 谁怕？一蓑烟雨任平生。shuí pà? yī suō yān yǔ rèn píng shēng.</w:t>
      </w:r>
    </w:p>
    <w:p w14:paraId="563E46A9" w14:textId="77777777" w:rsidR="00CD2E88" w:rsidRDefault="00CD2E88">
      <w:pPr>
        <w:rPr>
          <w:rFonts w:hint="eastAsia"/>
        </w:rPr>
      </w:pPr>
    </w:p>
    <w:p w14:paraId="2484AAB4" w14:textId="77777777" w:rsidR="00CD2E88" w:rsidRDefault="00CD2E88">
      <w:pPr>
        <w:rPr>
          <w:rFonts w:hint="eastAsia"/>
        </w:rPr>
      </w:pPr>
      <w:r>
        <w:rPr>
          <w:rFonts w:hint="eastAsia"/>
        </w:rPr>
        <w:t xml:space="preserve"> 这些句子简单易记，即便是初学者也能很快掌握，并尝试着用普通话来朗读或背诵。</w:t>
      </w:r>
    </w:p>
    <w:p w14:paraId="51E49423" w14:textId="77777777" w:rsidR="00CD2E88" w:rsidRDefault="00CD2E88">
      <w:pPr>
        <w:rPr>
          <w:rFonts w:hint="eastAsia"/>
        </w:rPr>
      </w:pPr>
    </w:p>
    <w:p w14:paraId="196E6BDB" w14:textId="77777777" w:rsidR="00CD2E88" w:rsidRDefault="00CD2E88">
      <w:pPr>
        <w:rPr>
          <w:rFonts w:hint="eastAsia"/>
        </w:rPr>
      </w:pPr>
      <w:r>
        <w:rPr>
          <w:rFonts w:hint="eastAsia"/>
        </w:rPr>
        <w:t>最后的总结</w:t>
      </w:r>
    </w:p>
    <w:p w14:paraId="10B58009" w14:textId="77777777" w:rsidR="00CD2E88" w:rsidRDefault="00CD2E88">
      <w:pPr>
        <w:rPr>
          <w:rFonts w:hint="eastAsia"/>
        </w:rPr>
      </w:pPr>
      <w:r>
        <w:rPr>
          <w:rFonts w:hint="eastAsia"/>
        </w:rPr>
        <w:t>通过对《定风波》进行拼音标注，我们不仅是在推广中华文化，也是在搭建一座连接古今中外的文化桥梁。苏轼的作品之所以能流传至今，正是因为它们蕴含了人类共通的情感和智慧。无论时代如何变迁，《定风波》所传达的那种从容淡定、笑看风云变幻的态度，始终具有启发意义。希望借助拼音这一工具，能让更多的人了解并喜爱上这位伟大诗人的经典之作。</w:t>
      </w:r>
    </w:p>
    <w:p w14:paraId="24DC183D" w14:textId="77777777" w:rsidR="00CD2E88" w:rsidRDefault="00CD2E88">
      <w:pPr>
        <w:rPr>
          <w:rFonts w:hint="eastAsia"/>
        </w:rPr>
      </w:pPr>
    </w:p>
    <w:p w14:paraId="0A81A3FB" w14:textId="77777777" w:rsidR="00CD2E88" w:rsidRDefault="00CD2E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9B33C" w14:textId="2A9AAA3D" w:rsidR="000D70BB" w:rsidRDefault="000D70BB"/>
    <w:sectPr w:rsidR="000D7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BB"/>
    <w:rsid w:val="000D70BB"/>
    <w:rsid w:val="009442F6"/>
    <w:rsid w:val="00C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EC70B-45D2-49C9-A3FD-4959B194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