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尽孝要趁早——人生的深刻启示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要趁早”这句名言深刻地提醒我们，孝顺父母应尽早行动，而不是等到时光已晚。孝道在中国传统文化中占据了重要地位，强调了子女对父母的责任和义务。许多人常常在忙碌的生活中忽略了这一点，直到父母年老体弱时才意识到自己所欠缺的孝心。人生短暂，趁现在还能陪伴和照顾父母时，不应再拖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珍惜时光，回报父母的辛劳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了无数的心血和努力，从我们出生到成长，他们的爱与关怀始终如一。无论是生活中的点滴琐事，还是成长过程中的重大决策，父母总是无私地给予支持。我们应该珍惜与父母相处的每一刻，通过实际行动表达我们的感激之情。把对父母的孝心体现在日常生活中，比如主动关心他们的健康，定期陪伴他们，都是对他们辛劳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提前规划，为父母的晚年提供保障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要趁早”还意味着我们需要提前为父母的晚年生活做好规划。随着父母年龄的增长，他们可能会面临健康问题和生活困难。我们可以从现在开始，了解父母的需求，制定相应的照顾计划。为父母准备一些医疗保险和养老基金，也是我们孝顺的具体表现。提前做好这些安排，可以为父母提供更多的保障，让他们在晚年生活中感受到更多的安全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建立良好沟通，增进亲情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增进亲情的桥梁。与父母之间的沟通，不仅仅是关于日常生活的讨论，更应该涉及他们的情感和心理需求。通过坦诚和温暖的对话，我们可以更好地了解父母的内心世界，及时解决他们的困扰。维持这种良好的沟通不仅有助于我们更好地照顾他们，也能让父母感受到我们的关爱和尊重，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行动胜于言辞，践行孝道的重要性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记住，孝顺不仅仅是说说而已，更多的是要通过实际行动来体现。无论是陪伴父母，还是为他们解决实际问题，真正的孝道在于行动。通过我们的努力，让父母在生活中感受到温暖和关怀，这才是对“尽孝要趁早”最好的诠释。行动起来，从今天做起，不让自己未来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