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谁的书包最漂亮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小明的书包最漂亮。它是蓝色的，上面有很多五彩斑斓的图案。每次小明背上书包，大家都会赞美他的书包。书包的拉链也特别亮闪闪的，像星星一样闪烁。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谁的笑容最温暖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老师的笑容最温暖。每当老师微笑的时候，学生们都觉得特别开心。老师的笑容像阳光一样，能把大家的烦恼都驱散开来。无论是遇到困难还是在课堂上，老师的笑容总能带给大家力量和勇气。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谁的字迹最工整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小红的字迹最工整。她写字的时候总是小心翼翼，把每一个字都写得非常漂亮。她的字像是经过精心打磨的一样，每一个笔画都清晰可见。其他同学都喜欢看小红的作业，因为字迹很整齐。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谁的动作最灵活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小刚的动作最灵活。他在操场上跑得飞快，做起体操来也很轻松。无论是跳跃还是翻滚，小刚总能做得特别好，像一只灵活的小猴子。大家都觉得小刚的动作非常有力量和技巧。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谁的歌声最动听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小华的歌声最动听。每当他唱歌的时候，大家都会被他的声音吸引住。小华的声音既甜美又柔和，像天使在唱歌一样。无论是校园活动还是班级聚会，小华的歌声总能带来欢乐。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