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货车幽默句子搞笑（货车司机发朋友圈的句子）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大家好，作为一名货车司机，每天面对的是漫长的公路和无数的里程，但也不乏一些趣事和笑话。今天我要分享一些货车幽默句子，让大家开怀一笑！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上路前的自我安慰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每次出发前，我都会对自己说：“今天的任务，就像把巨大的生日蛋糕送到每个城市！”不过，我希望别人不要把公路上的坑洞当做蜡烛。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与交警的互动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有一次，我被交警拦下来，他说：“你知道你超速了吗？”我回答说：“抱歉，警官，这只是我运输驰骋的自然步伐！”最后的总结，他笑了，让我继续前行。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关于货物的感慨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每当我看到货车后面的载重限制牌时，我就会想：“这不是限制，这是挑战！”嗯，希望那些天平也能够理解这一点。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与同事的战术对话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跟同事抱怨说我梦到自己被大卡车追赶，他笑道，“啊，也许是你在想你今天的目标太大了。”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遇到路边奇遇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今天我在公路上看到一辆没有卡车床的货车，而且司机只是悬浮在空中，真让我怀疑是不是幻觉。然后我想起来——哦，他们应该是有真空吧。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关于装货的小插曲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有一次，我正在装货，然后看到一位男子走过来，问道：“这是你的货车吗？”我点点头，他看着我说，“哦，我以为你是来吃饭的。”我不知道，也许我在吃了快递，看到一个非常好的地方。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