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摘抄美句大全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在阅读和写作的过程中，摘抄美句是提升语言表达能力的重要方式。通过精心挑选的句子，我们不仅能感受到文字的魅力，还能在心中积累丰富的语言素材。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经典美句的力量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经典的美句往往能够触动心灵，传递深刻的哲理。例如，鲁迅说过：“希望是附丽于存在的，有存在，便有希望。”这句话不仅展示了对生活的深刻思考，还激励着我们在困境中寻找希望。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美句不仅存在于散文和小说中，诗歌中的语言更是蕴含了无限的诗意。李白的“床前明月光，疑是地上霜”，短短两句便描绘出一个宁静而美丽的夜晚，令人陶醉。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生活的智慧常常隐藏在一些简单的句子里。孔子曾说：“三人行，必有我师焉。”这句话提醒我们，在与他人交流中，总能学到新知识与新视角。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励志的美句能够激发我们的潜能，推动我们不断进步。乔布斯曾说：“你不能只问顾客想要什么，而是要去告诉他们他们需要什么。”这句话激励我们追求创新与突破。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美句的积累与运用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在日常生活中，积累美句不仅能够丰富我们的语言表达，还能帮助我们更好地理解和表达情感。可以通过写摘抄本，将心仪的句子记录下来，随时回顾和运用。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美句如同璀璨的星辰，点亮了我们的思想与生活。通过不断的摘抄与反思，我们能够更深刻地体会文字的力量，并在生活中找到更多的灵感与智慧。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