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00AA" w14:textId="77777777" w:rsidR="00764FDB" w:rsidRDefault="00764FDB">
      <w:pPr>
        <w:rPr>
          <w:rFonts w:hint="eastAsia"/>
        </w:rPr>
      </w:pPr>
    </w:p>
    <w:p w14:paraId="6B623B42" w14:textId="77777777" w:rsidR="00764FDB" w:rsidRDefault="00764FDB">
      <w:pPr>
        <w:rPr>
          <w:rFonts w:hint="eastAsia"/>
        </w:rPr>
      </w:pPr>
      <w:r>
        <w:rPr>
          <w:rFonts w:hint="eastAsia"/>
        </w:rPr>
        <w:tab/>
        <w:t>销毁解释的概念与重要性</w:t>
      </w:r>
    </w:p>
    <w:p w14:paraId="321A06F9" w14:textId="77777777" w:rsidR="00764FDB" w:rsidRDefault="00764FDB">
      <w:pPr>
        <w:rPr>
          <w:rFonts w:hint="eastAsia"/>
        </w:rPr>
      </w:pPr>
    </w:p>
    <w:p w14:paraId="7686C07A" w14:textId="77777777" w:rsidR="00764FDB" w:rsidRDefault="00764FDB">
      <w:pPr>
        <w:rPr>
          <w:rFonts w:hint="eastAsia"/>
        </w:rPr>
      </w:pPr>
    </w:p>
    <w:p w14:paraId="35804247" w14:textId="77777777" w:rsidR="00764FDB" w:rsidRDefault="00764FDB">
      <w:pPr>
        <w:rPr>
          <w:rFonts w:hint="eastAsia"/>
        </w:rPr>
      </w:pPr>
      <w:r>
        <w:rPr>
          <w:rFonts w:hint="eastAsia"/>
        </w:rPr>
        <w:tab/>
        <w:t>在众多领域中，“销毁解释”这一概念并不常见，但在特定的情境下，它具有非常重要的意义。通常来说，销毁解释可以被理解为对某项信息、数据或物体进行彻底清除的过程，确保这些信息无法再次被恢复或解读。这种做法在法律、信息安全、环境保护等多个领域都有着广泛的应用。例如，在法律界，当案件结束后，对于不再需要的敏感文件进行物理销毁，是保护当事人隐私和维护司法公正的重要措施之一。在信息安全领域，对于过期的数据或不再使用的电子设备进行安全销毁，能够有效防止信息泄露，保障个人和企业的信息安全。</w:t>
      </w:r>
    </w:p>
    <w:p w14:paraId="5C95B6F5" w14:textId="77777777" w:rsidR="00764FDB" w:rsidRDefault="00764FDB">
      <w:pPr>
        <w:rPr>
          <w:rFonts w:hint="eastAsia"/>
        </w:rPr>
      </w:pPr>
    </w:p>
    <w:p w14:paraId="5CE54A34" w14:textId="77777777" w:rsidR="00764FDB" w:rsidRDefault="00764FDB">
      <w:pPr>
        <w:rPr>
          <w:rFonts w:hint="eastAsia"/>
        </w:rPr>
      </w:pPr>
    </w:p>
    <w:p w14:paraId="7432D15B" w14:textId="77777777" w:rsidR="00764FDB" w:rsidRDefault="00764FDB">
      <w:pPr>
        <w:rPr>
          <w:rFonts w:hint="eastAsia"/>
        </w:rPr>
      </w:pPr>
    </w:p>
    <w:p w14:paraId="14CD873F" w14:textId="77777777" w:rsidR="00764FDB" w:rsidRDefault="00764FDB">
      <w:pPr>
        <w:rPr>
          <w:rFonts w:hint="eastAsia"/>
        </w:rPr>
      </w:pPr>
      <w:r>
        <w:rPr>
          <w:rFonts w:hint="eastAsia"/>
        </w:rPr>
        <w:tab/>
        <w:t>销毁解释的方法与技术</w:t>
      </w:r>
    </w:p>
    <w:p w14:paraId="0AB80439" w14:textId="77777777" w:rsidR="00764FDB" w:rsidRDefault="00764FDB">
      <w:pPr>
        <w:rPr>
          <w:rFonts w:hint="eastAsia"/>
        </w:rPr>
      </w:pPr>
    </w:p>
    <w:p w14:paraId="59F8AC0C" w14:textId="77777777" w:rsidR="00764FDB" w:rsidRDefault="00764FDB">
      <w:pPr>
        <w:rPr>
          <w:rFonts w:hint="eastAsia"/>
        </w:rPr>
      </w:pPr>
    </w:p>
    <w:p w14:paraId="2D879635" w14:textId="77777777" w:rsidR="00764FDB" w:rsidRDefault="00764FDB">
      <w:pPr>
        <w:rPr>
          <w:rFonts w:hint="eastAsia"/>
        </w:rPr>
      </w:pPr>
      <w:r>
        <w:rPr>
          <w:rFonts w:hint="eastAsia"/>
        </w:rPr>
        <w:tab/>
        <w:t>不同的销毁对象对应着不同的销毁方法和技术。对于纸质文件而言，最常用的方法是使用碎纸机将其粉碎成细小的碎片，或者通过燃烧的方式彻底销毁。而对于电子数据，则需要采取更加专业的手段，如磁盘擦除软件、物理破坏硬盘等，以确保数据无法被恢复。近年来，随着技术的发展，出现了更多高效且环保的销毁技术，比如化学溶解法、高温熔融法等，这些方法不仅能够有效地实现销毁目的，还能减少对环境的影响。</w:t>
      </w:r>
    </w:p>
    <w:p w14:paraId="477AB75A" w14:textId="77777777" w:rsidR="00764FDB" w:rsidRDefault="00764FDB">
      <w:pPr>
        <w:rPr>
          <w:rFonts w:hint="eastAsia"/>
        </w:rPr>
      </w:pPr>
    </w:p>
    <w:p w14:paraId="1EF69A6B" w14:textId="77777777" w:rsidR="00764FDB" w:rsidRDefault="00764FDB">
      <w:pPr>
        <w:rPr>
          <w:rFonts w:hint="eastAsia"/>
        </w:rPr>
      </w:pPr>
    </w:p>
    <w:p w14:paraId="7DC07E21" w14:textId="77777777" w:rsidR="00764FDB" w:rsidRDefault="00764FDB">
      <w:pPr>
        <w:rPr>
          <w:rFonts w:hint="eastAsia"/>
        </w:rPr>
      </w:pPr>
    </w:p>
    <w:p w14:paraId="763DBB14" w14:textId="77777777" w:rsidR="00764FDB" w:rsidRDefault="00764FDB">
      <w:pPr>
        <w:rPr>
          <w:rFonts w:hint="eastAsia"/>
        </w:rPr>
      </w:pPr>
      <w:r>
        <w:rPr>
          <w:rFonts w:hint="eastAsia"/>
        </w:rPr>
        <w:tab/>
        <w:t>销毁解释的法律法规要求</w:t>
      </w:r>
    </w:p>
    <w:p w14:paraId="3D273096" w14:textId="77777777" w:rsidR="00764FDB" w:rsidRDefault="00764FDB">
      <w:pPr>
        <w:rPr>
          <w:rFonts w:hint="eastAsia"/>
        </w:rPr>
      </w:pPr>
    </w:p>
    <w:p w14:paraId="77E95F0E" w14:textId="77777777" w:rsidR="00764FDB" w:rsidRDefault="00764FDB">
      <w:pPr>
        <w:rPr>
          <w:rFonts w:hint="eastAsia"/>
        </w:rPr>
      </w:pPr>
    </w:p>
    <w:p w14:paraId="63B8820E" w14:textId="77777777" w:rsidR="00764FDB" w:rsidRDefault="00764FDB">
      <w:pPr>
        <w:rPr>
          <w:rFonts w:hint="eastAsia"/>
        </w:rPr>
      </w:pPr>
      <w:r>
        <w:rPr>
          <w:rFonts w:hint="eastAsia"/>
        </w:rPr>
        <w:tab/>
        <w:t>在进行销毁活动时，必须严格遵守相关的法律法规要求。不同国家和地区对于销毁的具体规定可能有所不同，但普遍强调了对个人隐私权的尊重、环境保护的责任以及信息安全的重视。例如，欧盟的《通用数据保护条例》(GDPR)就明确规定了数据控制者和处理者在处理个人数据时的责任，包括在数据生命周期结束时采取合理措施确保数据被安全销毁。在中国，《网络安全法》也对个人信息的收集、使用、存储及销毁提出了明确的要求，旨在保护公民个人信息安全。</w:t>
      </w:r>
    </w:p>
    <w:p w14:paraId="2A2B971B" w14:textId="77777777" w:rsidR="00764FDB" w:rsidRDefault="00764FDB">
      <w:pPr>
        <w:rPr>
          <w:rFonts w:hint="eastAsia"/>
        </w:rPr>
      </w:pPr>
    </w:p>
    <w:p w14:paraId="62359D6E" w14:textId="77777777" w:rsidR="00764FDB" w:rsidRDefault="00764FDB">
      <w:pPr>
        <w:rPr>
          <w:rFonts w:hint="eastAsia"/>
        </w:rPr>
      </w:pPr>
    </w:p>
    <w:p w14:paraId="23EB6AB7" w14:textId="77777777" w:rsidR="00764FDB" w:rsidRDefault="00764FDB">
      <w:pPr>
        <w:rPr>
          <w:rFonts w:hint="eastAsia"/>
        </w:rPr>
      </w:pPr>
    </w:p>
    <w:p w14:paraId="07346620" w14:textId="77777777" w:rsidR="00764FDB" w:rsidRDefault="00764FDB">
      <w:pPr>
        <w:rPr>
          <w:rFonts w:hint="eastAsia"/>
        </w:rPr>
      </w:pPr>
      <w:r>
        <w:rPr>
          <w:rFonts w:hint="eastAsia"/>
        </w:rPr>
        <w:tab/>
        <w:t>销毁解释的实际案例分析</w:t>
      </w:r>
    </w:p>
    <w:p w14:paraId="79703EDB" w14:textId="77777777" w:rsidR="00764FDB" w:rsidRDefault="00764FDB">
      <w:pPr>
        <w:rPr>
          <w:rFonts w:hint="eastAsia"/>
        </w:rPr>
      </w:pPr>
    </w:p>
    <w:p w14:paraId="4214A474" w14:textId="77777777" w:rsidR="00764FDB" w:rsidRDefault="00764FDB">
      <w:pPr>
        <w:rPr>
          <w:rFonts w:hint="eastAsia"/>
        </w:rPr>
      </w:pPr>
    </w:p>
    <w:p w14:paraId="3860D550" w14:textId="77777777" w:rsidR="00764FDB" w:rsidRDefault="00764FDB">
      <w:pPr>
        <w:rPr>
          <w:rFonts w:hint="eastAsia"/>
        </w:rPr>
      </w:pPr>
      <w:r>
        <w:rPr>
          <w:rFonts w:hint="eastAsia"/>
        </w:rPr>
        <w:tab/>
        <w:t>实际操作中，销毁解释的重要性可以通过多个案例得到体现。例如，在一起著名的商业间谍案中，一家跨国公司因未能妥善处理其废弃的电子设备，导致竞争对手获取了大量内部敏感资料，最终给企业造成了巨大损失。此事件不仅暴露了公司在信息安全管理上的漏洞，同时也提醒所有企业和个人，在处理不再需要的信息资产时，应采用专业可靠的销毁方法，避免造成不可挽回的后果。</w:t>
      </w:r>
    </w:p>
    <w:p w14:paraId="4C338DC4" w14:textId="77777777" w:rsidR="00764FDB" w:rsidRDefault="00764FDB">
      <w:pPr>
        <w:rPr>
          <w:rFonts w:hint="eastAsia"/>
        </w:rPr>
      </w:pPr>
    </w:p>
    <w:p w14:paraId="55A453B3" w14:textId="77777777" w:rsidR="00764FDB" w:rsidRDefault="00764FDB">
      <w:pPr>
        <w:rPr>
          <w:rFonts w:hint="eastAsia"/>
        </w:rPr>
      </w:pPr>
    </w:p>
    <w:p w14:paraId="5AAAA374" w14:textId="77777777" w:rsidR="00764FDB" w:rsidRDefault="00764FDB">
      <w:pPr>
        <w:rPr>
          <w:rFonts w:hint="eastAsia"/>
        </w:rPr>
      </w:pPr>
    </w:p>
    <w:p w14:paraId="3C26777D" w14:textId="77777777" w:rsidR="00764FDB" w:rsidRDefault="00764FDB">
      <w:pPr>
        <w:rPr>
          <w:rFonts w:hint="eastAsia"/>
        </w:rPr>
      </w:pPr>
      <w:r>
        <w:rPr>
          <w:rFonts w:hint="eastAsia"/>
        </w:rPr>
        <w:tab/>
        <w:t>最后的总结：正确理解和实践销毁解释</w:t>
      </w:r>
    </w:p>
    <w:p w14:paraId="104E66D2" w14:textId="77777777" w:rsidR="00764FDB" w:rsidRDefault="00764FDB">
      <w:pPr>
        <w:rPr>
          <w:rFonts w:hint="eastAsia"/>
        </w:rPr>
      </w:pPr>
    </w:p>
    <w:p w14:paraId="5129293D" w14:textId="77777777" w:rsidR="00764FDB" w:rsidRDefault="00764FDB">
      <w:pPr>
        <w:rPr>
          <w:rFonts w:hint="eastAsia"/>
        </w:rPr>
      </w:pPr>
    </w:p>
    <w:p w14:paraId="68125727" w14:textId="77777777" w:rsidR="00764FDB" w:rsidRDefault="00764FDB">
      <w:pPr>
        <w:rPr>
          <w:rFonts w:hint="eastAsia"/>
        </w:rPr>
      </w:pPr>
      <w:r>
        <w:rPr>
          <w:rFonts w:hint="eastAsia"/>
        </w:rPr>
        <w:tab/>
        <w:t>销毁解释不仅是保护个人隐私、维护企业利益的有效手段，也是履行社会责任、遵守法律法规的重要体现。面对日益复杂的信息安全挑战，每个人都应该提高警惕，学习并掌握正确的销毁知识和技术，为构建更加安全可靠的社会环境贡献自己的力量。</w:t>
      </w:r>
    </w:p>
    <w:p w14:paraId="66C193E3" w14:textId="77777777" w:rsidR="00764FDB" w:rsidRDefault="00764FDB">
      <w:pPr>
        <w:rPr>
          <w:rFonts w:hint="eastAsia"/>
        </w:rPr>
      </w:pPr>
    </w:p>
    <w:p w14:paraId="39D7D67C" w14:textId="77777777" w:rsidR="00764FDB" w:rsidRDefault="00764FDB">
      <w:pPr>
        <w:rPr>
          <w:rFonts w:hint="eastAsia"/>
        </w:rPr>
      </w:pPr>
    </w:p>
    <w:p w14:paraId="3EFBFE11" w14:textId="77777777" w:rsidR="00764FDB" w:rsidRDefault="00764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E393E" w14:textId="0BBF2506" w:rsidR="009D7FA0" w:rsidRDefault="009D7FA0"/>
    <w:sectPr w:rsidR="009D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A0"/>
    <w:rsid w:val="00764FDB"/>
    <w:rsid w:val="008A4D3E"/>
    <w:rsid w:val="009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C34FD-C51D-4D8A-B74F-A8B0E1A7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