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阳光心情，温暖每一天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被各种压力所困扰。然而，心态的阳光与否，往往决定了我们对生活的态度。让我们学会用阳光的心情去面对每一个日出，迎接每一个新的开始。无论遇到怎样的挑战，只要心中有阳光，生活就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能够改变我们对待生活的态度。每当面对困难时，不妨试着问自己：“我能从中学到什么？”这样的反思不仅能帮助我们成长，更能让我们在逆境中找到一丝光明。记住，每一次挑战都是一次机会，阳光的心态会让我们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不仅仅是面对困难时的勇敢，更是在日常生活中对每一个瞬间的珍惜。清晨的第一缕阳光、午后的一杯茶、与朋友的欢声笑语，这些看似平常的时刻，正是生活的美好所在。用心去感受，感恩每一个细节，让心灵沐浴在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不仅能温暖自己，也能感染他人。当我们用微笑面对生活，传递正能量时，周围的人也会受到鼓舞。分享快乐、传递善意，让阳光的力量在我们之间流动。这样的互动会让生活变得更加美好，心灵的阳光也将不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并非一蹴而就，而是需要通过日常的坚持和练习来培养。每天花几分钟时间进行自我反省，记录下生活中的小确幸，或者进行一些积极的自我对话，都是很好的方法。适当的运动和接触大自然，也能让我们的心情愉悦，阳光自然而然地照进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总结：阳光心态，人生的指引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就像人生的指引，照亮我们前行的道路。它教会我们在逆境中找到希望，在平淡中发现美好。在这个多变的世界里，保持一颗阳光的心，才能让我们在风雨中屹立不倒。让我们一起用阳光的心情，去拥抱生活的每一个瞬间，创造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